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6F" w:rsidRDefault="00990B6F"/>
    <w:p w:rsidR="009179A3" w:rsidRPr="005E7600" w:rsidRDefault="00F426E8" w:rsidP="009179A3">
      <w:pPr>
        <w:rPr>
          <w:rFonts w:ascii="Lucida Sans" w:hAnsi="Lucida Sans" w:cs="Arial"/>
          <w:b/>
          <w:sz w:val="24"/>
          <w:szCs w:val="24"/>
        </w:rPr>
      </w:pPr>
      <w:r w:rsidRPr="005E7600">
        <w:rPr>
          <w:rFonts w:ascii="Lucida Sans" w:hAnsi="Lucida Sans" w:cs="Arial"/>
          <w:b/>
          <w:sz w:val="24"/>
          <w:szCs w:val="24"/>
        </w:rPr>
        <w:t>Policy Statement</w:t>
      </w:r>
    </w:p>
    <w:p w:rsidR="009179A3" w:rsidRPr="005E7600" w:rsidRDefault="009179A3" w:rsidP="009179A3">
      <w:pPr>
        <w:pStyle w:val="BodyText"/>
        <w:rPr>
          <w:rFonts w:ascii="Lucida Sans" w:hAnsi="Lucida Sans" w:cs="Arial"/>
          <w:sz w:val="20"/>
          <w:szCs w:val="20"/>
        </w:rPr>
      </w:pPr>
    </w:p>
    <w:p w:rsidR="00F426E8" w:rsidRPr="005E7600" w:rsidRDefault="00CB0E31" w:rsidP="00F426E8">
      <w:pPr>
        <w:jc w:val="both"/>
        <w:rPr>
          <w:rFonts w:ascii="Lucida Sans" w:eastAsia="Times New Roman" w:hAnsi="Lucida Sans" w:cs="Arial"/>
          <w:iCs w:val="0"/>
          <w:sz w:val="20"/>
          <w:szCs w:val="20"/>
          <w:lang w:eastAsia="en-AU"/>
        </w:rPr>
      </w:pPr>
      <w:r>
        <w:rPr>
          <w:rFonts w:ascii="Lucida Sans" w:eastAsia="Times New Roman" w:hAnsi="Lucida Sans" w:cs="Arial"/>
          <w:iCs w:val="0"/>
          <w:sz w:val="20"/>
          <w:szCs w:val="20"/>
          <w:lang w:eastAsia="en-AU"/>
        </w:rPr>
        <w:t>Townsville Basketball</w:t>
      </w:r>
      <w:r w:rsidR="005E7600">
        <w:rPr>
          <w:rFonts w:ascii="Lucida Sans" w:eastAsia="Times New Roman" w:hAnsi="Lucida Sans" w:cs="Arial"/>
          <w:iCs w:val="0"/>
          <w:sz w:val="20"/>
          <w:szCs w:val="20"/>
          <w:lang w:eastAsia="en-AU"/>
        </w:rPr>
        <w:t xml:space="preserve"> (</w:t>
      </w:r>
      <w:r>
        <w:rPr>
          <w:rFonts w:ascii="Lucida Sans" w:eastAsia="Times New Roman" w:hAnsi="Lucida Sans" w:cs="Arial"/>
          <w:iCs w:val="0"/>
          <w:sz w:val="20"/>
          <w:szCs w:val="20"/>
          <w:lang w:eastAsia="en-AU"/>
        </w:rPr>
        <w:t>TBI</w:t>
      </w:r>
      <w:r w:rsidR="005E7600">
        <w:rPr>
          <w:rFonts w:ascii="Lucida Sans" w:eastAsia="Times New Roman" w:hAnsi="Lucida Sans" w:cs="Arial"/>
          <w:iCs w:val="0"/>
          <w:sz w:val="20"/>
          <w:szCs w:val="20"/>
          <w:lang w:eastAsia="en-AU"/>
        </w:rPr>
        <w:t xml:space="preserve">) </w:t>
      </w:r>
      <w:r w:rsidR="00F426E8" w:rsidRPr="005E7600">
        <w:rPr>
          <w:rFonts w:ascii="Lucida Sans" w:eastAsia="Times New Roman" w:hAnsi="Lucida Sans" w:cs="Arial"/>
          <w:iCs w:val="0"/>
          <w:sz w:val="20"/>
          <w:szCs w:val="20"/>
          <w:lang w:eastAsia="en-AU"/>
        </w:rPr>
        <w:t xml:space="preserve">recognises that it is both necessary and required by law for </w:t>
      </w:r>
      <w:r>
        <w:rPr>
          <w:rFonts w:ascii="Lucida Sans" w:eastAsia="Times New Roman" w:hAnsi="Lucida Sans" w:cs="Arial"/>
          <w:iCs w:val="0"/>
          <w:sz w:val="20"/>
          <w:szCs w:val="20"/>
          <w:lang w:eastAsia="en-AU"/>
        </w:rPr>
        <w:t>TBI</w:t>
      </w:r>
      <w:r w:rsidR="00F426E8" w:rsidRPr="005E7600">
        <w:rPr>
          <w:rFonts w:ascii="Lucida Sans" w:eastAsia="Times New Roman" w:hAnsi="Lucida Sans" w:cs="Arial"/>
          <w:iCs w:val="0"/>
          <w:sz w:val="20"/>
          <w:szCs w:val="20"/>
          <w:lang w:eastAsia="en-AU"/>
        </w:rPr>
        <w:t xml:space="preserve"> to store a variety of records of factual information about Employees and Customers.  </w:t>
      </w:r>
    </w:p>
    <w:p w:rsidR="00F426E8" w:rsidRPr="005E7600" w:rsidRDefault="00F426E8" w:rsidP="00F426E8">
      <w:pPr>
        <w:jc w:val="both"/>
        <w:rPr>
          <w:rFonts w:ascii="Lucida Sans" w:eastAsia="Times New Roman" w:hAnsi="Lucida Sans" w:cs="Arial"/>
          <w:iCs w:val="0"/>
          <w:sz w:val="20"/>
          <w:szCs w:val="20"/>
          <w:lang w:eastAsia="en-AU"/>
        </w:rPr>
      </w:pPr>
    </w:p>
    <w:p w:rsidR="009179A3" w:rsidRPr="005E7600" w:rsidRDefault="00DC4602" w:rsidP="00F426E8">
      <w:pPr>
        <w:jc w:val="both"/>
        <w:rPr>
          <w:rFonts w:ascii="Lucida Sans" w:eastAsia="Times New Roman" w:hAnsi="Lucida Sans" w:cs="Arial"/>
          <w:iCs w:val="0"/>
          <w:sz w:val="20"/>
          <w:szCs w:val="20"/>
          <w:lang w:eastAsia="en-AU"/>
        </w:rPr>
      </w:pPr>
      <w:r>
        <w:rPr>
          <w:rFonts w:ascii="Lucida Sans" w:eastAsia="Times New Roman" w:hAnsi="Lucida Sans" w:cs="Arial"/>
          <w:iCs w:val="0"/>
          <w:sz w:val="20"/>
          <w:szCs w:val="20"/>
          <w:lang w:eastAsia="en-AU"/>
        </w:rPr>
        <w:t>Townsville Basketball (</w:t>
      </w:r>
      <w:r w:rsidR="00CB0E31">
        <w:rPr>
          <w:rFonts w:ascii="Lucida Sans" w:eastAsia="Times New Roman" w:hAnsi="Lucida Sans" w:cs="Arial"/>
          <w:iCs w:val="0"/>
          <w:sz w:val="20"/>
          <w:szCs w:val="20"/>
          <w:lang w:eastAsia="en-AU"/>
        </w:rPr>
        <w:t>TBI</w:t>
      </w:r>
      <w:r>
        <w:rPr>
          <w:rFonts w:ascii="Lucida Sans" w:eastAsia="Times New Roman" w:hAnsi="Lucida Sans" w:cs="Arial"/>
          <w:iCs w:val="0"/>
          <w:sz w:val="20"/>
          <w:szCs w:val="20"/>
          <w:lang w:eastAsia="en-AU"/>
        </w:rPr>
        <w:t>)</w:t>
      </w:r>
      <w:r w:rsidR="00F426E8" w:rsidRPr="005E7600">
        <w:rPr>
          <w:rFonts w:ascii="Lucida Sans" w:eastAsia="Times New Roman" w:hAnsi="Lucida Sans" w:cs="Arial"/>
          <w:iCs w:val="0"/>
          <w:sz w:val="20"/>
          <w:szCs w:val="20"/>
          <w:lang w:eastAsia="en-AU"/>
        </w:rPr>
        <w:t xml:space="preserve"> accepts that the general principles of confidentiality and privacy apply to the use and availability of its records. Where information about a person includes personal details as defined by the </w:t>
      </w:r>
      <w:r w:rsidR="00F426E8" w:rsidRPr="005E7600">
        <w:rPr>
          <w:rFonts w:ascii="Lucida Sans" w:eastAsia="Times New Roman" w:hAnsi="Lucida Sans" w:cs="Arial"/>
          <w:i/>
          <w:iCs w:val="0"/>
          <w:sz w:val="20"/>
          <w:szCs w:val="20"/>
          <w:lang w:eastAsia="en-AU"/>
        </w:rPr>
        <w:t>Privacy Act 1988 (as amended)</w:t>
      </w:r>
      <w:r w:rsidR="00F426E8" w:rsidRPr="005E7600">
        <w:rPr>
          <w:rFonts w:ascii="Lucida Sans" w:eastAsia="Times New Roman" w:hAnsi="Lucida Sans" w:cs="Arial"/>
          <w:iCs w:val="0"/>
          <w:sz w:val="20"/>
          <w:szCs w:val="20"/>
          <w:lang w:eastAsia="en-AU"/>
        </w:rPr>
        <w:t xml:space="preserve"> (</w:t>
      </w:r>
      <w:proofErr w:type="spellStart"/>
      <w:r w:rsidR="00F426E8" w:rsidRPr="005E7600">
        <w:rPr>
          <w:rFonts w:ascii="Lucida Sans" w:eastAsia="Times New Roman" w:hAnsi="Lucida Sans" w:cs="Arial"/>
          <w:iCs w:val="0"/>
          <w:sz w:val="20"/>
          <w:szCs w:val="20"/>
          <w:lang w:eastAsia="en-AU"/>
        </w:rPr>
        <w:t>Cth</w:t>
      </w:r>
      <w:proofErr w:type="spellEnd"/>
      <w:r w:rsidR="00F426E8" w:rsidRPr="005E7600">
        <w:rPr>
          <w:rFonts w:ascii="Lucida Sans" w:eastAsia="Times New Roman" w:hAnsi="Lucida Sans" w:cs="Arial"/>
          <w:iCs w:val="0"/>
          <w:sz w:val="20"/>
          <w:szCs w:val="20"/>
          <w:lang w:eastAsia="en-AU"/>
        </w:rPr>
        <w:t xml:space="preserve">), that person expects that </w:t>
      </w:r>
      <w:r w:rsidR="00CB0E31">
        <w:rPr>
          <w:rFonts w:ascii="Lucida Sans" w:eastAsia="Times New Roman" w:hAnsi="Lucida Sans" w:cs="Arial"/>
          <w:iCs w:val="0"/>
          <w:sz w:val="20"/>
          <w:szCs w:val="20"/>
          <w:lang w:eastAsia="en-AU"/>
        </w:rPr>
        <w:t>TBI</w:t>
      </w:r>
      <w:r w:rsidR="00F426E8" w:rsidRPr="005E7600">
        <w:rPr>
          <w:rFonts w:ascii="Lucida Sans" w:eastAsia="Times New Roman" w:hAnsi="Lucida Sans" w:cs="Arial"/>
          <w:iCs w:val="0"/>
          <w:sz w:val="20"/>
          <w:szCs w:val="20"/>
          <w:lang w:eastAsia="en-AU"/>
        </w:rPr>
        <w:t xml:space="preserve"> will maintain confidentiality, except where disclosure is required for legitimate and legal purposes</w:t>
      </w:r>
      <w:r w:rsidR="00F426E8" w:rsidRPr="005E7600">
        <w:rPr>
          <w:rStyle w:val="FootnoteReference"/>
          <w:rFonts w:ascii="Lucida Sans" w:eastAsia="Times New Roman" w:hAnsi="Lucida Sans" w:cs="Arial"/>
          <w:iCs w:val="0"/>
          <w:sz w:val="20"/>
          <w:szCs w:val="20"/>
          <w:lang w:eastAsia="en-AU"/>
        </w:rPr>
        <w:footnoteReference w:id="1"/>
      </w:r>
      <w:r w:rsidR="00F426E8" w:rsidRPr="005E7600">
        <w:rPr>
          <w:rFonts w:ascii="Lucida Sans" w:eastAsia="Times New Roman" w:hAnsi="Lucida Sans" w:cs="Arial"/>
          <w:iCs w:val="0"/>
          <w:sz w:val="20"/>
          <w:szCs w:val="20"/>
          <w:lang w:eastAsia="en-AU"/>
        </w:rPr>
        <w:t>.</w:t>
      </w:r>
    </w:p>
    <w:p w:rsidR="00F426E8" w:rsidRPr="005E7600" w:rsidRDefault="00F426E8" w:rsidP="00F426E8">
      <w:pPr>
        <w:jc w:val="both"/>
        <w:rPr>
          <w:rFonts w:ascii="Lucida Sans" w:hAnsi="Lucida Sans" w:cs="Arial"/>
          <w:sz w:val="20"/>
          <w:szCs w:val="20"/>
        </w:rPr>
      </w:pPr>
    </w:p>
    <w:p w:rsidR="009179A3" w:rsidRPr="005E7600" w:rsidRDefault="00F426E8" w:rsidP="009179A3">
      <w:pPr>
        <w:tabs>
          <w:tab w:val="left" w:pos="-180"/>
        </w:tabs>
        <w:rPr>
          <w:rFonts w:ascii="Lucida Sans" w:hAnsi="Lucida Sans" w:cs="Arial"/>
          <w:b/>
          <w:sz w:val="24"/>
          <w:szCs w:val="24"/>
        </w:rPr>
      </w:pPr>
      <w:r w:rsidRPr="005E7600">
        <w:rPr>
          <w:rFonts w:ascii="Lucida Sans" w:hAnsi="Lucida Sans" w:cs="Arial"/>
          <w:b/>
          <w:sz w:val="24"/>
          <w:szCs w:val="24"/>
        </w:rPr>
        <w:t>Definitions</w:t>
      </w:r>
    </w:p>
    <w:p w:rsidR="00F426E8" w:rsidRPr="005E7600" w:rsidRDefault="00F426E8" w:rsidP="009179A3">
      <w:pPr>
        <w:tabs>
          <w:tab w:val="left" w:pos="-180"/>
        </w:tabs>
        <w:rPr>
          <w:rFonts w:ascii="Lucida Sans" w:hAnsi="Lucida Sans" w:cs="Arial"/>
          <w:b/>
          <w:sz w:val="20"/>
          <w:szCs w:val="20"/>
        </w:rPr>
      </w:pPr>
    </w:p>
    <w:p w:rsidR="00F426E8" w:rsidRPr="005E7600" w:rsidRDefault="00F426E8" w:rsidP="009179A3">
      <w:pPr>
        <w:tabs>
          <w:tab w:val="left" w:pos="-180"/>
        </w:tabs>
        <w:rPr>
          <w:rFonts w:ascii="Lucida Sans" w:hAnsi="Lucida Sans" w:cs="Arial"/>
          <w:b/>
          <w:sz w:val="20"/>
          <w:szCs w:val="20"/>
        </w:rPr>
      </w:pPr>
      <w:r w:rsidRPr="005E7600">
        <w:rPr>
          <w:rFonts w:ascii="Lucida Sans" w:hAnsi="Lucida Sans" w:cs="Arial"/>
          <w:b/>
          <w:sz w:val="20"/>
          <w:szCs w:val="20"/>
        </w:rPr>
        <w:t>Sensitive Information</w:t>
      </w:r>
    </w:p>
    <w:p w:rsidR="009179A3" w:rsidRPr="005E7600" w:rsidRDefault="009179A3" w:rsidP="009179A3">
      <w:pPr>
        <w:jc w:val="both"/>
        <w:rPr>
          <w:rFonts w:ascii="Lucida Sans" w:hAnsi="Lucida Sans" w:cs="Arial"/>
          <w:sz w:val="20"/>
          <w:szCs w:val="20"/>
        </w:rPr>
      </w:pPr>
    </w:p>
    <w:p w:rsidR="00F426E8" w:rsidRPr="005E7600" w:rsidRDefault="00F426E8" w:rsidP="00F426E8">
      <w:pPr>
        <w:jc w:val="both"/>
        <w:rPr>
          <w:rFonts w:ascii="Lucida Sans" w:hAnsi="Lucida Sans" w:cs="Arial"/>
          <w:sz w:val="20"/>
          <w:szCs w:val="20"/>
        </w:rPr>
      </w:pPr>
      <w:r w:rsidRPr="005E7600">
        <w:rPr>
          <w:rFonts w:ascii="Lucida Sans" w:hAnsi="Lucida Sans" w:cs="Arial"/>
          <w:sz w:val="20"/>
          <w:szCs w:val="20"/>
        </w:rPr>
        <w:t>Sensitive information is defined as any of the following:</w:t>
      </w:r>
    </w:p>
    <w:p w:rsidR="00F426E8" w:rsidRPr="005E7600" w:rsidRDefault="00F426E8" w:rsidP="00F426E8">
      <w:pPr>
        <w:jc w:val="both"/>
        <w:rPr>
          <w:rFonts w:ascii="Lucida Sans" w:hAnsi="Lucida Sans" w:cs="Arial"/>
          <w:sz w:val="20"/>
          <w:szCs w:val="20"/>
        </w:rPr>
      </w:pP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Criminal record;</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Political Opinions;</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Health information;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Genetic information;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Membership of a trade union;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Philosophical beliefs;</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Membership of a political association;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Membership of a professional or trade association;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Racial/ethnic origin;</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Religious belief or affiliations; and</w:t>
      </w:r>
    </w:p>
    <w:p w:rsidR="00F426E8" w:rsidRPr="005E7600" w:rsidRDefault="00F426E8" w:rsidP="00F426E8">
      <w:pPr>
        <w:pStyle w:val="ListParagraph"/>
        <w:numPr>
          <w:ilvl w:val="0"/>
          <w:numId w:val="4"/>
        </w:numPr>
        <w:jc w:val="both"/>
        <w:rPr>
          <w:rFonts w:ascii="Lucida Sans" w:hAnsi="Lucida Sans" w:cs="Arial"/>
          <w:sz w:val="20"/>
          <w:szCs w:val="20"/>
        </w:rPr>
      </w:pPr>
      <w:r w:rsidRPr="005E7600">
        <w:rPr>
          <w:rFonts w:ascii="Lucida Sans" w:hAnsi="Lucida Sans" w:cs="Arial"/>
          <w:sz w:val="20"/>
          <w:szCs w:val="20"/>
        </w:rPr>
        <w:t>Sexual preferences or practices.</w:t>
      </w:r>
    </w:p>
    <w:p w:rsidR="00F426E8" w:rsidRPr="005E7600" w:rsidRDefault="00F426E8" w:rsidP="00F426E8">
      <w:pPr>
        <w:jc w:val="both"/>
        <w:rPr>
          <w:rFonts w:ascii="Lucida Sans" w:hAnsi="Lucida Sans" w:cs="Arial"/>
          <w:sz w:val="20"/>
          <w:szCs w:val="20"/>
        </w:rPr>
      </w:pPr>
      <w:r w:rsidRPr="005E7600">
        <w:rPr>
          <w:rFonts w:ascii="Lucida Sans" w:hAnsi="Lucida Sans" w:cs="Arial"/>
          <w:sz w:val="20"/>
          <w:szCs w:val="20"/>
        </w:rPr>
        <w:t xml:space="preserve"> </w:t>
      </w:r>
    </w:p>
    <w:p w:rsidR="00F426E8" w:rsidRPr="005E7600" w:rsidRDefault="00F426E8" w:rsidP="00F426E8">
      <w:pPr>
        <w:jc w:val="both"/>
        <w:rPr>
          <w:rFonts w:ascii="Lucida Sans" w:hAnsi="Lucida Sans" w:cs="Arial"/>
          <w:b/>
          <w:sz w:val="20"/>
          <w:szCs w:val="20"/>
        </w:rPr>
      </w:pPr>
      <w:r w:rsidRPr="005E7600">
        <w:rPr>
          <w:rFonts w:ascii="Lucida Sans" w:hAnsi="Lucida Sans" w:cs="Arial"/>
          <w:b/>
          <w:sz w:val="20"/>
          <w:szCs w:val="20"/>
        </w:rPr>
        <w:t>Personal Information</w:t>
      </w:r>
    </w:p>
    <w:p w:rsidR="00F426E8" w:rsidRPr="005E7600" w:rsidRDefault="00F426E8" w:rsidP="00F426E8">
      <w:pPr>
        <w:jc w:val="both"/>
        <w:rPr>
          <w:rFonts w:ascii="Lucida Sans" w:hAnsi="Lucida Sans" w:cs="Arial"/>
          <w:sz w:val="20"/>
          <w:szCs w:val="20"/>
        </w:rPr>
      </w:pPr>
    </w:p>
    <w:p w:rsidR="00F426E8" w:rsidRPr="005E7600" w:rsidRDefault="00F426E8" w:rsidP="00F426E8">
      <w:pPr>
        <w:jc w:val="both"/>
        <w:rPr>
          <w:rFonts w:ascii="Lucida Sans" w:hAnsi="Lucida Sans" w:cs="Arial"/>
          <w:sz w:val="20"/>
          <w:szCs w:val="20"/>
        </w:rPr>
      </w:pPr>
      <w:r w:rsidRPr="005E7600">
        <w:rPr>
          <w:rFonts w:ascii="Lucida Sans" w:hAnsi="Lucida Sans" w:cs="Arial"/>
          <w:sz w:val="20"/>
          <w:szCs w:val="20"/>
        </w:rPr>
        <w:t>Personal information is broadly defined as any information or opinion that can identify a person.</w:t>
      </w:r>
    </w:p>
    <w:p w:rsidR="00F426E8" w:rsidRPr="005E7600" w:rsidRDefault="00F426E8" w:rsidP="00F426E8">
      <w:pPr>
        <w:jc w:val="both"/>
        <w:rPr>
          <w:rFonts w:ascii="Lucida Sans" w:hAnsi="Lucida Sans" w:cs="Arial"/>
          <w:sz w:val="20"/>
          <w:szCs w:val="20"/>
        </w:rPr>
      </w:pPr>
    </w:p>
    <w:p w:rsidR="00F426E8" w:rsidRPr="005E7600" w:rsidRDefault="00F426E8" w:rsidP="00F426E8">
      <w:pPr>
        <w:jc w:val="both"/>
        <w:rPr>
          <w:rFonts w:ascii="Lucida Sans" w:hAnsi="Lucida Sans" w:cs="Arial"/>
          <w:b/>
          <w:sz w:val="20"/>
          <w:szCs w:val="20"/>
        </w:rPr>
      </w:pPr>
      <w:r w:rsidRPr="005E7600">
        <w:rPr>
          <w:rFonts w:ascii="Lucida Sans" w:hAnsi="Lucida Sans" w:cs="Arial"/>
          <w:b/>
          <w:sz w:val="20"/>
          <w:szCs w:val="20"/>
        </w:rPr>
        <w:t>Authorised Access to Records</w:t>
      </w:r>
    </w:p>
    <w:p w:rsidR="00F426E8" w:rsidRPr="005E7600" w:rsidRDefault="00F426E8" w:rsidP="00F426E8">
      <w:pPr>
        <w:jc w:val="both"/>
        <w:rPr>
          <w:rFonts w:ascii="Lucida Sans" w:hAnsi="Lucida Sans" w:cs="Arial"/>
          <w:sz w:val="20"/>
          <w:szCs w:val="20"/>
        </w:rPr>
      </w:pPr>
    </w:p>
    <w:p w:rsidR="00F426E8" w:rsidRPr="005E7600" w:rsidRDefault="00DC4602" w:rsidP="00F426E8">
      <w:pPr>
        <w:jc w:val="both"/>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defines authorised access as that which is required for work-related purposes.  For example, reaching selection decisions or providing vocational guidance.</w:t>
      </w:r>
    </w:p>
    <w:p w:rsidR="009179A3" w:rsidRPr="005E7600" w:rsidRDefault="009179A3"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p>
    <w:p w:rsidR="00F426E8" w:rsidRPr="005E7600" w:rsidRDefault="00F426E8" w:rsidP="00F426E8">
      <w:pPr>
        <w:rPr>
          <w:rFonts w:ascii="Lucida Sans" w:hAnsi="Lucida Sans" w:cs="Arial"/>
          <w:sz w:val="24"/>
          <w:szCs w:val="24"/>
        </w:rPr>
      </w:pPr>
      <w:r w:rsidRPr="005E7600">
        <w:rPr>
          <w:rFonts w:ascii="Lucida Sans" w:hAnsi="Lucida Sans" w:cs="Arial"/>
          <w:sz w:val="24"/>
          <w:szCs w:val="24"/>
        </w:rPr>
        <w:t>Procedures</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Company Responsibilities</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Where a new Employee enters </w:t>
      </w:r>
      <w:r w:rsidR="00CB0E31">
        <w:rPr>
          <w:rFonts w:ascii="Lucida Sans" w:hAnsi="Lucida Sans" w:cs="Arial"/>
          <w:sz w:val="20"/>
          <w:szCs w:val="20"/>
        </w:rPr>
        <w:t>TBI</w:t>
      </w:r>
      <w:r w:rsidRPr="005E7600">
        <w:rPr>
          <w:rFonts w:ascii="Lucida Sans" w:hAnsi="Lucida Sans" w:cs="Arial"/>
          <w:sz w:val="20"/>
          <w:szCs w:val="20"/>
        </w:rPr>
        <w:t>, the Supervisor/Manager will educate the Employee on this policy.</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Collection of Personal Information</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 xml:space="preserve">) </w:t>
      </w:r>
      <w:r w:rsidR="00F426E8" w:rsidRPr="005E7600">
        <w:rPr>
          <w:rFonts w:ascii="Lucida Sans" w:hAnsi="Lucida Sans" w:cs="Arial"/>
          <w:sz w:val="20"/>
          <w:szCs w:val="20"/>
        </w:rPr>
        <w:t xml:space="preserve">will only collect personal information where the information is necessary for one or more of its functions or activities.  </w:t>
      </w:r>
      <w:r w:rsidR="00CB0E31">
        <w:rPr>
          <w:rFonts w:ascii="Lucida Sans" w:hAnsi="Lucida Sans" w:cs="Arial"/>
          <w:sz w:val="20"/>
          <w:szCs w:val="20"/>
        </w:rPr>
        <w:t>TBI</w:t>
      </w:r>
      <w:r w:rsidR="00F426E8" w:rsidRPr="005E7600">
        <w:rPr>
          <w:rFonts w:ascii="Lucida Sans" w:hAnsi="Lucida Sans" w:cs="Arial"/>
          <w:sz w:val="20"/>
          <w:szCs w:val="20"/>
        </w:rPr>
        <w:t xml:space="preserve"> will collect this information in a way that is fair, lawful and not intrusive.</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Where information about an individual is collected from a third party, </w:t>
      </w:r>
      <w:r w:rsidR="00CB0E31">
        <w:rPr>
          <w:rFonts w:ascii="Lucida Sans" w:hAnsi="Lucida Sans" w:cs="Arial"/>
          <w:sz w:val="20"/>
          <w:szCs w:val="20"/>
        </w:rPr>
        <w:t>TBI</w:t>
      </w:r>
      <w:r w:rsidRPr="005E7600">
        <w:rPr>
          <w:rFonts w:ascii="Lucida Sans" w:hAnsi="Lucida Sans" w:cs="Arial"/>
          <w:sz w:val="20"/>
          <w:szCs w:val="20"/>
        </w:rPr>
        <w:t xml:space="preserve"> will take reasonable steps to notify the individual of this.</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Use and Disclosure of Information</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will only use or disclose information for the following reasons:</w:t>
      </w:r>
    </w:p>
    <w:p w:rsidR="00F426E8" w:rsidRPr="005E7600" w:rsidRDefault="00F426E8" w:rsidP="00F426E8">
      <w:pPr>
        <w:rPr>
          <w:rFonts w:ascii="Lucida Sans" w:hAnsi="Lucida Sans" w:cs="Arial"/>
          <w:sz w:val="20"/>
          <w:szCs w:val="20"/>
        </w:rPr>
      </w:pPr>
    </w:p>
    <w:p w:rsidR="00F426E8" w:rsidRPr="005E7600" w:rsidRDefault="00F426E8" w:rsidP="00F426E8">
      <w:pPr>
        <w:pStyle w:val="ListParagraph"/>
        <w:numPr>
          <w:ilvl w:val="0"/>
          <w:numId w:val="5"/>
        </w:numPr>
        <w:rPr>
          <w:rFonts w:ascii="Lucida Sans" w:hAnsi="Lucida Sans" w:cs="Arial"/>
          <w:sz w:val="20"/>
          <w:szCs w:val="20"/>
        </w:rPr>
      </w:pPr>
      <w:r w:rsidRPr="005E7600">
        <w:rPr>
          <w:rFonts w:ascii="Lucida Sans" w:hAnsi="Lucida Sans" w:cs="Arial"/>
          <w:sz w:val="20"/>
          <w:szCs w:val="20"/>
        </w:rPr>
        <w:t>The purposes it was collected (unless the person has consented);</w:t>
      </w:r>
    </w:p>
    <w:p w:rsidR="00F426E8" w:rsidRPr="005E7600" w:rsidRDefault="00F426E8" w:rsidP="00F426E8">
      <w:pPr>
        <w:pStyle w:val="ListParagraph"/>
        <w:numPr>
          <w:ilvl w:val="0"/>
          <w:numId w:val="5"/>
        </w:numPr>
        <w:rPr>
          <w:rFonts w:ascii="Lucida Sans" w:hAnsi="Lucida Sans" w:cs="Arial"/>
          <w:sz w:val="20"/>
          <w:szCs w:val="20"/>
        </w:rPr>
      </w:pPr>
      <w:r w:rsidRPr="005E7600">
        <w:rPr>
          <w:rFonts w:ascii="Lucida Sans" w:hAnsi="Lucida Sans" w:cs="Arial"/>
          <w:sz w:val="20"/>
          <w:szCs w:val="20"/>
        </w:rPr>
        <w:t>A secondary purpose that is related to the primary purpose and reasonably expected by the individual; and/or</w:t>
      </w:r>
    </w:p>
    <w:p w:rsidR="00F426E8" w:rsidRPr="005E7600" w:rsidRDefault="00F426E8" w:rsidP="00F426E8">
      <w:pPr>
        <w:pStyle w:val="ListParagraph"/>
        <w:numPr>
          <w:ilvl w:val="0"/>
          <w:numId w:val="5"/>
        </w:numPr>
        <w:rPr>
          <w:rFonts w:ascii="Lucida Sans" w:hAnsi="Lucida Sans" w:cs="Arial"/>
          <w:sz w:val="20"/>
          <w:szCs w:val="20"/>
        </w:rPr>
      </w:pPr>
      <w:r w:rsidRPr="005E7600">
        <w:rPr>
          <w:rFonts w:ascii="Lucida Sans" w:hAnsi="Lucida Sans" w:cs="Arial"/>
          <w:sz w:val="20"/>
          <w:szCs w:val="20"/>
        </w:rPr>
        <w:t>In circumstances related to public interest such as law enforcement and public health.</w:t>
      </w:r>
    </w:p>
    <w:p w:rsidR="00F426E8" w:rsidRPr="005E7600" w:rsidRDefault="00F426E8" w:rsidP="00F426E8">
      <w:pPr>
        <w:rPr>
          <w:rFonts w:ascii="Lucida Sans" w:hAnsi="Lucida Sans" w:cs="Arial"/>
          <w:sz w:val="20"/>
          <w:szCs w:val="20"/>
        </w:rPr>
      </w:pPr>
    </w:p>
    <w:p w:rsidR="00F426E8" w:rsidRPr="005E7600" w:rsidRDefault="00176C60"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will endeavour to receive an individual’s written consent for disclosure of his/her information.  </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Maintenance of Information Quality</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will take reasonable steps to make sure that the personal information collected, used or disclosed is accurate, complete and up-to-date.</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Data Storage</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Reasonable steps will be taken to protect personal information from misuse, loss and unauthorised access modification or disclosure.</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Reasonable steps will be taken to destroy or permanently de-identify personal information if it is no longer needed for any purpose for which the information may be used or disclosed.</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The following guidelines will be followed for the storage of information:</w:t>
      </w:r>
    </w:p>
    <w:p w:rsidR="00F426E8" w:rsidRPr="005E7600" w:rsidRDefault="00F426E8" w:rsidP="00F426E8">
      <w:pPr>
        <w:rPr>
          <w:rFonts w:ascii="Lucida Sans" w:hAnsi="Lucida Sans" w:cs="Arial"/>
          <w:sz w:val="20"/>
          <w:szCs w:val="20"/>
        </w:rPr>
      </w:pP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No personal information will be given over the phone unless it has been established that the caller has legitimate grounds to access the information and has given proof of identify;</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No personal information will be left on voicemail unless requested by the owner of the voicemail and the voicemail is secure;</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Fax machines used for transmission of personal health information be secure;</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Only authorised individuals receive personal information and are not to forward such information without consent;</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Paper records containing personal information will not be copied unless it is essential to do so;</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All paper records will be kept secure and will be shredded or burned when no longer required; and</w:t>
      </w:r>
    </w:p>
    <w:p w:rsidR="00F426E8" w:rsidRPr="005E7600" w:rsidRDefault="00F426E8" w:rsidP="00F426E8">
      <w:pPr>
        <w:pStyle w:val="ListParagraph"/>
        <w:numPr>
          <w:ilvl w:val="0"/>
          <w:numId w:val="6"/>
        </w:numPr>
        <w:rPr>
          <w:rFonts w:ascii="Lucida Sans" w:hAnsi="Lucida Sans" w:cs="Arial"/>
          <w:sz w:val="20"/>
          <w:szCs w:val="20"/>
        </w:rPr>
      </w:pPr>
      <w:r w:rsidRPr="005E7600">
        <w:rPr>
          <w:rFonts w:ascii="Lucida Sans" w:hAnsi="Lucida Sans" w:cs="Arial"/>
          <w:sz w:val="20"/>
          <w:szCs w:val="20"/>
        </w:rPr>
        <w:t>Personal information will not be left unattended or discussed in public areas where others may overhear.</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Employees and other persons who are directly involved with the activities of </w:t>
      </w:r>
      <w:r w:rsidR="00CB0E31">
        <w:rPr>
          <w:rFonts w:ascii="Lucida Sans" w:hAnsi="Lucida Sans" w:cs="Arial"/>
          <w:sz w:val="20"/>
          <w:szCs w:val="20"/>
        </w:rPr>
        <w:t>TBI</w:t>
      </w:r>
      <w:r w:rsidRPr="005E7600">
        <w:rPr>
          <w:rFonts w:ascii="Lucida Sans" w:hAnsi="Lucida Sans" w:cs="Arial"/>
          <w:sz w:val="20"/>
          <w:szCs w:val="20"/>
        </w:rPr>
        <w:t xml:space="preserve"> are required to consent to applicable confidentiality obligations in writing.</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Availability of this Policy</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This policy will be made available to anyone who asks for it. </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On request by a person, </w:t>
      </w:r>
      <w:r w:rsidR="00CB0E31">
        <w:rPr>
          <w:rFonts w:ascii="Lucida Sans" w:hAnsi="Lucida Sans" w:cs="Arial"/>
          <w:sz w:val="20"/>
          <w:szCs w:val="20"/>
        </w:rPr>
        <w:t>TBI</w:t>
      </w:r>
      <w:r w:rsidRPr="005E7600">
        <w:rPr>
          <w:rFonts w:ascii="Lucida Sans" w:hAnsi="Lucida Sans" w:cs="Arial"/>
          <w:sz w:val="20"/>
          <w:szCs w:val="20"/>
        </w:rPr>
        <w:t xml:space="preserve"> will take reasonable steps to let the person know what sort of personal information it holds, for what purposes it is held and the purpose for which it would be disclosed.  Any such requests are to be directed to Senior Management.</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lastRenderedPageBreak/>
        <w:t>Access and Correction</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acknowledges that it must give an individual access to their personal information on request. This is limited by a number of things. For example:</w:t>
      </w:r>
    </w:p>
    <w:p w:rsidR="00F426E8" w:rsidRPr="005E7600" w:rsidRDefault="00F426E8" w:rsidP="00F426E8">
      <w:pPr>
        <w:rPr>
          <w:rFonts w:ascii="Lucida Sans" w:hAnsi="Lucida Sans" w:cs="Arial"/>
          <w:sz w:val="20"/>
          <w:szCs w:val="20"/>
        </w:rPr>
      </w:pPr>
    </w:p>
    <w:p w:rsidR="00F426E8" w:rsidRPr="005E7600" w:rsidRDefault="00F426E8" w:rsidP="00F426E8">
      <w:pPr>
        <w:pStyle w:val="ListParagraph"/>
        <w:numPr>
          <w:ilvl w:val="0"/>
          <w:numId w:val="7"/>
        </w:numPr>
        <w:rPr>
          <w:rFonts w:ascii="Lucida Sans" w:hAnsi="Lucida Sans" w:cs="Arial"/>
          <w:sz w:val="20"/>
          <w:szCs w:val="20"/>
        </w:rPr>
      </w:pPr>
      <w:r w:rsidRPr="005E7600">
        <w:rPr>
          <w:rFonts w:ascii="Lucida Sans" w:hAnsi="Lucida Sans" w:cs="Arial"/>
          <w:sz w:val="20"/>
          <w:szCs w:val="20"/>
        </w:rPr>
        <w:t>In the case where it would pose a threat to the life of any individual;</w:t>
      </w:r>
    </w:p>
    <w:p w:rsidR="00F426E8" w:rsidRPr="005E7600" w:rsidRDefault="00F426E8" w:rsidP="00F426E8">
      <w:pPr>
        <w:pStyle w:val="ListParagraph"/>
        <w:numPr>
          <w:ilvl w:val="0"/>
          <w:numId w:val="7"/>
        </w:numPr>
        <w:rPr>
          <w:rFonts w:ascii="Lucida Sans" w:hAnsi="Lucida Sans" w:cs="Arial"/>
          <w:sz w:val="20"/>
          <w:szCs w:val="20"/>
        </w:rPr>
      </w:pPr>
      <w:r w:rsidRPr="005E7600">
        <w:rPr>
          <w:rFonts w:ascii="Lucida Sans" w:hAnsi="Lucida Sans" w:cs="Arial"/>
          <w:sz w:val="20"/>
          <w:szCs w:val="20"/>
        </w:rPr>
        <w:t>Where the request for access is frivolous or vexatious; or</w:t>
      </w:r>
    </w:p>
    <w:p w:rsidR="00F426E8" w:rsidRPr="005E7600" w:rsidRDefault="00F426E8" w:rsidP="00F426E8">
      <w:pPr>
        <w:pStyle w:val="ListParagraph"/>
        <w:numPr>
          <w:ilvl w:val="0"/>
          <w:numId w:val="7"/>
        </w:numPr>
        <w:rPr>
          <w:rFonts w:ascii="Lucida Sans" w:hAnsi="Lucida Sans" w:cs="Arial"/>
          <w:sz w:val="20"/>
          <w:szCs w:val="20"/>
        </w:rPr>
      </w:pPr>
      <w:r w:rsidRPr="005E7600">
        <w:rPr>
          <w:rFonts w:ascii="Lucida Sans" w:hAnsi="Lucida Sans" w:cs="Arial"/>
          <w:sz w:val="20"/>
          <w:szCs w:val="20"/>
        </w:rPr>
        <w:t>Where denying access is required or authorised by law.</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Where providing access would reveal evaluative information generated within </w:t>
      </w:r>
      <w:r w:rsidR="00CB0E31">
        <w:rPr>
          <w:rFonts w:ascii="Lucida Sans" w:hAnsi="Lucida Sans" w:cs="Arial"/>
          <w:sz w:val="20"/>
          <w:szCs w:val="20"/>
        </w:rPr>
        <w:t>TBI</w:t>
      </w:r>
      <w:r w:rsidRPr="005E7600">
        <w:rPr>
          <w:rFonts w:ascii="Lucida Sans" w:hAnsi="Lucida Sans" w:cs="Arial"/>
          <w:sz w:val="20"/>
          <w:szCs w:val="20"/>
        </w:rPr>
        <w:t xml:space="preserve">, in connection with a commercially sensitive decision-making process, </w:t>
      </w:r>
      <w:r w:rsidR="00CB0E31">
        <w:rPr>
          <w:rFonts w:ascii="Lucida Sans" w:hAnsi="Lucida Sans" w:cs="Arial"/>
          <w:sz w:val="20"/>
          <w:szCs w:val="20"/>
        </w:rPr>
        <w:t>TBI</w:t>
      </w:r>
      <w:r w:rsidRPr="005E7600">
        <w:rPr>
          <w:rFonts w:ascii="Lucida Sans" w:hAnsi="Lucida Sans" w:cs="Arial"/>
          <w:sz w:val="20"/>
          <w:szCs w:val="20"/>
        </w:rPr>
        <w:t xml:space="preserve"> may give the individual an explanation for the commercially sensitive decision rather than direct access to the information.</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If the individual is able to establish that the information is not accurate, complete or up-to-date, </w:t>
      </w:r>
      <w:r w:rsidR="00CB0E31">
        <w:rPr>
          <w:rFonts w:ascii="Lucida Sans" w:hAnsi="Lucida Sans" w:cs="Arial"/>
          <w:sz w:val="20"/>
          <w:szCs w:val="20"/>
        </w:rPr>
        <w:t>TBI</w:t>
      </w:r>
      <w:r w:rsidRPr="005E7600">
        <w:rPr>
          <w:rFonts w:ascii="Lucida Sans" w:hAnsi="Lucida Sans" w:cs="Arial"/>
          <w:sz w:val="20"/>
          <w:szCs w:val="20"/>
        </w:rPr>
        <w:t xml:space="preserve"> will take reasonable steps to correct the information so that it is accurate, complete and up-to-date.</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Where an individual and </w:t>
      </w:r>
      <w:r w:rsidR="00CB0E31">
        <w:rPr>
          <w:rFonts w:ascii="Lucida Sans" w:hAnsi="Lucida Sans" w:cs="Arial"/>
          <w:sz w:val="20"/>
          <w:szCs w:val="20"/>
        </w:rPr>
        <w:t>TBI</w:t>
      </w:r>
      <w:r w:rsidRPr="005E7600">
        <w:rPr>
          <w:rFonts w:ascii="Lucida Sans" w:hAnsi="Lucida Sans" w:cs="Arial"/>
          <w:sz w:val="20"/>
          <w:szCs w:val="20"/>
        </w:rPr>
        <w:t xml:space="preserve"> disagree about whether the information is accurate, complete and up-to-date, and an individual asks </w:t>
      </w:r>
      <w:r w:rsidR="00CB0E31">
        <w:rPr>
          <w:rFonts w:ascii="Lucida Sans" w:hAnsi="Lucida Sans" w:cs="Arial"/>
          <w:sz w:val="20"/>
          <w:szCs w:val="20"/>
        </w:rPr>
        <w:t>TBI</w:t>
      </w:r>
      <w:r w:rsidRPr="005E7600">
        <w:rPr>
          <w:rFonts w:ascii="Lucida Sans" w:hAnsi="Lucida Sans" w:cs="Arial"/>
          <w:sz w:val="20"/>
          <w:szCs w:val="20"/>
        </w:rPr>
        <w:t xml:space="preserve"> to attach a statement with the information that identifies the information to be inaccurate, incomplete or not up-to-date, </w:t>
      </w:r>
      <w:r w:rsidR="00CB0E31">
        <w:rPr>
          <w:rFonts w:ascii="Lucida Sans" w:hAnsi="Lucida Sans" w:cs="Arial"/>
          <w:sz w:val="20"/>
          <w:szCs w:val="20"/>
        </w:rPr>
        <w:t>TBI</w:t>
      </w:r>
      <w:r w:rsidRPr="005E7600">
        <w:rPr>
          <w:rFonts w:ascii="Lucida Sans" w:hAnsi="Lucida Sans" w:cs="Arial"/>
          <w:sz w:val="20"/>
          <w:szCs w:val="20"/>
        </w:rPr>
        <w:t xml:space="preserve"> will take reasonable steps to do so.</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will provide reasons for a denial of access or a refusal to correct personal information.</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All inquiries regarding access or correction in accordance with this policy must be communicated to Senior Management.</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Identifiers of Individuals</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Generally, </w:t>
      </w:r>
      <w:r w:rsidR="00CB0E31">
        <w:rPr>
          <w:rFonts w:ascii="Lucida Sans" w:hAnsi="Lucida Sans" w:cs="Arial"/>
          <w:sz w:val="20"/>
          <w:szCs w:val="20"/>
        </w:rPr>
        <w:t>TBI</w:t>
      </w:r>
      <w:r w:rsidRPr="005E7600">
        <w:rPr>
          <w:rFonts w:ascii="Lucida Sans" w:hAnsi="Lucida Sans" w:cs="Arial"/>
          <w:sz w:val="20"/>
          <w:szCs w:val="20"/>
        </w:rPr>
        <w:t xml:space="preserve"> will not adapt, use or disclose, an identifier that has been assigned by a Commonwealth Government agency. </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Respect for Anonymity</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 xml:space="preserve">Where it is lawful and practicable to do so, individuals dealing with </w:t>
      </w:r>
      <w:r w:rsidR="00CB0E31">
        <w:rPr>
          <w:rFonts w:ascii="Lucida Sans" w:hAnsi="Lucida Sans" w:cs="Arial"/>
          <w:sz w:val="20"/>
          <w:szCs w:val="20"/>
        </w:rPr>
        <w:t>TBI</w:t>
      </w:r>
      <w:r w:rsidRPr="005E7600">
        <w:rPr>
          <w:rFonts w:ascii="Lucida Sans" w:hAnsi="Lucida Sans" w:cs="Arial"/>
          <w:sz w:val="20"/>
          <w:szCs w:val="20"/>
        </w:rPr>
        <w:t xml:space="preserve"> are not expected to identify themselves.</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Forwarding of Information Overseas</w:t>
      </w:r>
    </w:p>
    <w:p w:rsidR="00F426E8" w:rsidRPr="005E7600" w:rsidRDefault="00F426E8" w:rsidP="00F426E8">
      <w:pPr>
        <w:rPr>
          <w:rFonts w:ascii="Lucida Sans" w:hAnsi="Lucida Sans" w:cs="Arial"/>
          <w:sz w:val="20"/>
          <w:szCs w:val="20"/>
        </w:rPr>
      </w:pPr>
    </w:p>
    <w:p w:rsidR="00F426E8" w:rsidRPr="005E7600" w:rsidRDefault="00DC4602" w:rsidP="00F426E8">
      <w:pPr>
        <w:rPr>
          <w:rFonts w:ascii="Lucida Sans" w:hAnsi="Lucida Sans" w:cs="Arial"/>
          <w:sz w:val="20"/>
          <w:szCs w:val="20"/>
        </w:rPr>
      </w:pPr>
      <w:r>
        <w:rPr>
          <w:rFonts w:ascii="Lucida Sans" w:hAnsi="Lucida Sans" w:cs="Arial"/>
          <w:sz w:val="20"/>
          <w:szCs w:val="20"/>
        </w:rPr>
        <w:t>Townsville Basketball (</w:t>
      </w:r>
      <w:r w:rsidR="00CB0E31">
        <w:rPr>
          <w:rFonts w:ascii="Lucida Sans" w:hAnsi="Lucida Sans" w:cs="Arial"/>
          <w:sz w:val="20"/>
          <w:szCs w:val="20"/>
        </w:rPr>
        <w:t>TBI</w:t>
      </w:r>
      <w:r>
        <w:rPr>
          <w:rFonts w:ascii="Lucida Sans" w:hAnsi="Lucida Sans" w:cs="Arial"/>
          <w:sz w:val="20"/>
          <w:szCs w:val="20"/>
        </w:rPr>
        <w:t>)</w:t>
      </w:r>
      <w:r w:rsidR="00F426E8" w:rsidRPr="005E7600">
        <w:rPr>
          <w:rFonts w:ascii="Lucida Sans" w:hAnsi="Lucida Sans" w:cs="Arial"/>
          <w:sz w:val="20"/>
          <w:szCs w:val="20"/>
        </w:rPr>
        <w:t xml:space="preserve"> does not generally transmit information overseas, however, in such an unlikely event, </w:t>
      </w:r>
      <w:r w:rsidR="00CB0E31">
        <w:rPr>
          <w:rFonts w:ascii="Lucida Sans" w:hAnsi="Lucida Sans" w:cs="Arial"/>
          <w:sz w:val="20"/>
          <w:szCs w:val="20"/>
        </w:rPr>
        <w:t>TBI</w:t>
      </w:r>
      <w:r w:rsidR="00F426E8" w:rsidRPr="005E7600">
        <w:rPr>
          <w:rFonts w:ascii="Lucida Sans" w:hAnsi="Lucida Sans" w:cs="Arial"/>
          <w:sz w:val="20"/>
          <w:szCs w:val="20"/>
        </w:rPr>
        <w:t xml:space="preserve"> will only transfer personal information to a recipient in a foreign country in circumstances where the information will have appropriate protection.</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r w:rsidRPr="005E7600">
        <w:rPr>
          <w:rFonts w:ascii="Lucida Sans" w:hAnsi="Lucida Sans" w:cs="Arial"/>
          <w:b/>
          <w:sz w:val="20"/>
          <w:szCs w:val="20"/>
        </w:rPr>
        <w:t>Handling of Sensitive Information</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Sensitive information will not be collected unless:</w:t>
      </w:r>
    </w:p>
    <w:p w:rsidR="00F426E8" w:rsidRPr="005E7600" w:rsidRDefault="00F426E8" w:rsidP="00F426E8">
      <w:pPr>
        <w:rPr>
          <w:rFonts w:ascii="Lucida Sans" w:hAnsi="Lucida Sans" w:cs="Arial"/>
          <w:sz w:val="20"/>
          <w:szCs w:val="20"/>
        </w:rPr>
      </w:pPr>
    </w:p>
    <w:p w:rsidR="00F426E8" w:rsidRPr="005E7600" w:rsidRDefault="00F426E8" w:rsidP="00F426E8">
      <w:pPr>
        <w:pStyle w:val="ListParagraph"/>
        <w:numPr>
          <w:ilvl w:val="0"/>
          <w:numId w:val="8"/>
        </w:numPr>
        <w:rPr>
          <w:rFonts w:ascii="Lucida Sans" w:hAnsi="Lucida Sans" w:cs="Arial"/>
          <w:sz w:val="20"/>
          <w:szCs w:val="20"/>
        </w:rPr>
      </w:pPr>
      <w:r w:rsidRPr="005E7600">
        <w:rPr>
          <w:rFonts w:ascii="Lucida Sans" w:hAnsi="Lucida Sans" w:cs="Arial"/>
          <w:sz w:val="20"/>
          <w:szCs w:val="20"/>
        </w:rPr>
        <w:t>The individual has consented;</w:t>
      </w:r>
    </w:p>
    <w:p w:rsidR="00F426E8" w:rsidRPr="005E7600" w:rsidRDefault="00F426E8" w:rsidP="00F426E8">
      <w:pPr>
        <w:pStyle w:val="ListParagraph"/>
        <w:numPr>
          <w:ilvl w:val="0"/>
          <w:numId w:val="8"/>
        </w:numPr>
        <w:rPr>
          <w:rFonts w:ascii="Lucida Sans" w:hAnsi="Lucida Sans" w:cs="Arial"/>
          <w:sz w:val="20"/>
          <w:szCs w:val="20"/>
        </w:rPr>
      </w:pPr>
      <w:r w:rsidRPr="005E7600">
        <w:rPr>
          <w:rFonts w:ascii="Lucida Sans" w:hAnsi="Lucida Sans" w:cs="Arial"/>
          <w:sz w:val="20"/>
          <w:szCs w:val="20"/>
        </w:rPr>
        <w:t>It is required by law;</w:t>
      </w:r>
    </w:p>
    <w:p w:rsidR="00F426E8" w:rsidRPr="005E7600" w:rsidRDefault="00F426E8" w:rsidP="00F426E8">
      <w:pPr>
        <w:pStyle w:val="ListParagraph"/>
        <w:numPr>
          <w:ilvl w:val="0"/>
          <w:numId w:val="8"/>
        </w:numPr>
        <w:rPr>
          <w:rFonts w:ascii="Lucida Sans" w:hAnsi="Lucida Sans" w:cs="Arial"/>
          <w:sz w:val="20"/>
          <w:szCs w:val="20"/>
        </w:rPr>
      </w:pPr>
      <w:r w:rsidRPr="005E7600">
        <w:rPr>
          <w:rFonts w:ascii="Lucida Sans" w:hAnsi="Lucida Sans" w:cs="Arial"/>
          <w:sz w:val="20"/>
          <w:szCs w:val="20"/>
        </w:rPr>
        <w:t>The collection is necessary to prevent or lessen a serious and imminent threat to the life or health of any individual, where the subject of the information is physically or legally incapable of giving consent; and</w:t>
      </w:r>
    </w:p>
    <w:p w:rsidR="00F426E8" w:rsidRPr="005E7600" w:rsidRDefault="00F426E8" w:rsidP="00F426E8">
      <w:pPr>
        <w:pStyle w:val="ListParagraph"/>
        <w:numPr>
          <w:ilvl w:val="0"/>
          <w:numId w:val="8"/>
        </w:numPr>
        <w:rPr>
          <w:rFonts w:ascii="Lucida Sans" w:hAnsi="Lucida Sans" w:cs="Arial"/>
          <w:sz w:val="20"/>
          <w:szCs w:val="20"/>
        </w:rPr>
      </w:pPr>
      <w:r w:rsidRPr="005E7600">
        <w:rPr>
          <w:rFonts w:ascii="Lucida Sans" w:hAnsi="Lucida Sans" w:cs="Arial"/>
          <w:sz w:val="20"/>
          <w:szCs w:val="20"/>
        </w:rPr>
        <w:t>The collection is necessary for the establishment, exercise or defence of a legal claim.</w:t>
      </w: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sz w:val="20"/>
          <w:szCs w:val="20"/>
        </w:rPr>
      </w:pPr>
    </w:p>
    <w:p w:rsidR="00F426E8" w:rsidRPr="005E7600" w:rsidRDefault="00F426E8" w:rsidP="00F426E8">
      <w:pPr>
        <w:rPr>
          <w:rFonts w:ascii="Lucida Sans" w:hAnsi="Lucida Sans" w:cs="Arial"/>
          <w:b/>
          <w:sz w:val="20"/>
          <w:szCs w:val="20"/>
        </w:rPr>
      </w:pPr>
      <w:bookmarkStart w:id="0" w:name="_GoBack"/>
      <w:bookmarkEnd w:id="0"/>
      <w:r w:rsidRPr="005E7600">
        <w:rPr>
          <w:rFonts w:ascii="Lucida Sans" w:hAnsi="Lucida Sans" w:cs="Arial"/>
          <w:b/>
          <w:sz w:val="20"/>
          <w:szCs w:val="20"/>
        </w:rPr>
        <w:lastRenderedPageBreak/>
        <w:t>Complaints</w:t>
      </w:r>
    </w:p>
    <w:p w:rsidR="00F426E8" w:rsidRPr="005E7600" w:rsidRDefault="00F426E8" w:rsidP="00F426E8">
      <w:pPr>
        <w:rPr>
          <w:rFonts w:ascii="Lucida Sans" w:hAnsi="Lucida Sans" w:cs="Arial"/>
          <w:b/>
          <w:sz w:val="20"/>
          <w:szCs w:val="20"/>
        </w:rPr>
      </w:pPr>
    </w:p>
    <w:p w:rsidR="00F426E8" w:rsidRPr="005E7600" w:rsidRDefault="00F426E8" w:rsidP="00F426E8">
      <w:pPr>
        <w:rPr>
          <w:rFonts w:ascii="Lucida Sans" w:hAnsi="Lucida Sans" w:cs="Arial"/>
          <w:sz w:val="20"/>
          <w:szCs w:val="20"/>
        </w:rPr>
      </w:pPr>
      <w:r w:rsidRPr="005E7600">
        <w:rPr>
          <w:rFonts w:ascii="Lucida Sans" w:hAnsi="Lucida Sans" w:cs="Arial"/>
          <w:sz w:val="20"/>
          <w:szCs w:val="20"/>
        </w:rPr>
        <w:t>Complaints about breaches of personal privacy should be reported to the General Manager in the first instance.</w:t>
      </w:r>
    </w:p>
    <w:p w:rsidR="00F426E8" w:rsidRPr="005E7600" w:rsidRDefault="00F426E8" w:rsidP="00F426E8">
      <w:pPr>
        <w:rPr>
          <w:rFonts w:ascii="Lucida Sans" w:hAnsi="Lucida Sans" w:cs="Arial"/>
          <w:b/>
          <w:sz w:val="20"/>
          <w:szCs w:val="20"/>
        </w:rPr>
      </w:pPr>
    </w:p>
    <w:p w:rsidR="00F426E8" w:rsidRPr="005E7600" w:rsidRDefault="00F426E8" w:rsidP="00F426E8">
      <w:pPr>
        <w:rPr>
          <w:rFonts w:ascii="Lucida Sans" w:hAnsi="Lucida Sans" w:cs="Arial"/>
          <w:b/>
          <w:sz w:val="20"/>
          <w:szCs w:val="20"/>
        </w:rPr>
      </w:pPr>
    </w:p>
    <w:p w:rsidR="00F426E8" w:rsidRPr="005E7600" w:rsidRDefault="00F426E8" w:rsidP="009179A3">
      <w:pPr>
        <w:ind w:left="72"/>
        <w:rPr>
          <w:rFonts w:ascii="Lucida Sans" w:hAnsi="Lucida Sans" w:cs="Arial"/>
          <w:b/>
          <w:sz w:val="20"/>
          <w:szCs w:val="20"/>
        </w:rPr>
      </w:pPr>
    </w:p>
    <w:p w:rsidR="00F426E8" w:rsidRPr="005E7600" w:rsidRDefault="00F426E8" w:rsidP="009179A3">
      <w:pPr>
        <w:ind w:left="72"/>
        <w:rPr>
          <w:rFonts w:ascii="Lucida Sans" w:hAnsi="Lucida Sans" w:cs="Arial"/>
          <w:b/>
          <w:sz w:val="20"/>
          <w:szCs w:val="20"/>
        </w:rPr>
      </w:pPr>
    </w:p>
    <w:p w:rsidR="005E7600" w:rsidRDefault="005E7600" w:rsidP="005E7600">
      <w:pPr>
        <w:pStyle w:val="Header"/>
        <w:rPr>
          <w:rFonts w:ascii="Lucida Sans" w:hAnsi="Lucida Sans" w:cs="Arial"/>
          <w:b/>
          <w:sz w:val="20"/>
        </w:rPr>
      </w:pPr>
      <w:r>
        <w:rPr>
          <w:rFonts w:ascii="Lucida Sans" w:hAnsi="Lucida Sans" w:cs="Arial"/>
          <w:b/>
          <w:sz w:val="20"/>
        </w:rPr>
        <w:t>Review</w:t>
      </w:r>
    </w:p>
    <w:p w:rsidR="005E7600" w:rsidRDefault="005E7600" w:rsidP="005E7600">
      <w:pPr>
        <w:pStyle w:val="Header"/>
        <w:rPr>
          <w:rFonts w:ascii="Lucida Sans" w:hAnsi="Lucida Sans" w:cs="Arial"/>
          <w:sz w:val="20"/>
        </w:rPr>
      </w:pPr>
    </w:p>
    <w:p w:rsidR="005E7600" w:rsidRPr="003242CD" w:rsidRDefault="005E7600" w:rsidP="005E7600">
      <w:pPr>
        <w:pStyle w:val="Header"/>
        <w:rPr>
          <w:rFonts w:ascii="Lucida Sans" w:hAnsi="Lucida Sans" w:cs="Arial"/>
          <w:sz w:val="20"/>
        </w:rPr>
      </w:pPr>
      <w:r>
        <w:rPr>
          <w:rFonts w:ascii="Lucida Sans" w:hAnsi="Lucida Sans" w:cs="Arial"/>
          <w:sz w:val="20"/>
        </w:rPr>
        <w:t>This Policy shall be reviewed by the WHS Committee within (3) three years of Issued Date (or on significant change to legislation or aspects included in this policy that could affect the health and safety of employees.</w:t>
      </w:r>
    </w:p>
    <w:p w:rsidR="009179A3" w:rsidRPr="005E7600" w:rsidRDefault="009179A3" w:rsidP="009179A3">
      <w:pPr>
        <w:rPr>
          <w:rFonts w:ascii="Lucida Sans" w:hAnsi="Lucida Sans" w:cs="Arial"/>
          <w:b/>
          <w:sz w:val="20"/>
          <w:szCs w:val="20"/>
        </w:rPr>
      </w:pPr>
    </w:p>
    <w:p w:rsidR="005E7600" w:rsidRDefault="005E7600" w:rsidP="009179A3">
      <w:pPr>
        <w:rPr>
          <w:rFonts w:ascii="Lucida Sans" w:hAnsi="Lucida Sans" w:cs="Arial"/>
          <w:b/>
          <w:sz w:val="20"/>
          <w:szCs w:val="20"/>
        </w:rPr>
      </w:pPr>
    </w:p>
    <w:p w:rsidR="009179A3" w:rsidRPr="005E7600" w:rsidRDefault="009179A3" w:rsidP="009179A3">
      <w:pPr>
        <w:ind w:left="72"/>
        <w:rPr>
          <w:rFonts w:ascii="Lucida Sans" w:hAnsi="Lucida Sans" w:cs="Arial"/>
          <w:sz w:val="20"/>
          <w:szCs w:val="20"/>
        </w:rPr>
      </w:pPr>
    </w:p>
    <w:p w:rsidR="009179A3" w:rsidRPr="005E7600" w:rsidRDefault="009179A3" w:rsidP="009179A3">
      <w:pPr>
        <w:pStyle w:val="Header"/>
        <w:rPr>
          <w:rFonts w:ascii="Lucida Sans" w:hAnsi="Lucida Sans" w:cs="Arial"/>
          <w:sz w:val="20"/>
        </w:rPr>
      </w:pP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1"/>
        <w:gridCol w:w="3076"/>
        <w:gridCol w:w="588"/>
        <w:gridCol w:w="3260"/>
      </w:tblGrid>
      <w:tr w:rsidR="009179A3" w:rsidRPr="005E7600" w:rsidTr="00D347A4">
        <w:trPr>
          <w:trHeight w:val="381"/>
        </w:trPr>
        <w:tc>
          <w:tcPr>
            <w:tcW w:w="1171" w:type="dxa"/>
            <w:tcBorders>
              <w:top w:val="nil"/>
              <w:left w:val="nil"/>
              <w:bottom w:val="nil"/>
              <w:right w:val="nil"/>
            </w:tcBorders>
            <w:vAlign w:val="center"/>
          </w:tcPr>
          <w:p w:rsidR="009179A3" w:rsidRPr="005E7600" w:rsidRDefault="009179A3" w:rsidP="00D347A4">
            <w:pPr>
              <w:rPr>
                <w:rFonts w:ascii="Lucida Sans" w:hAnsi="Lucida Sans" w:cs="Arial"/>
                <w:sz w:val="20"/>
              </w:rPr>
            </w:pPr>
          </w:p>
          <w:p w:rsidR="009179A3" w:rsidRPr="005E7600" w:rsidRDefault="009179A3" w:rsidP="00D347A4">
            <w:pPr>
              <w:rPr>
                <w:rFonts w:ascii="Lucida Sans" w:hAnsi="Lucida Sans" w:cs="Arial"/>
                <w:sz w:val="20"/>
              </w:rPr>
            </w:pPr>
            <w:r w:rsidRPr="005E7600">
              <w:rPr>
                <w:rFonts w:ascii="Lucida Sans" w:hAnsi="Lucida Sans" w:cs="Arial"/>
                <w:sz w:val="20"/>
              </w:rPr>
              <w:t>SIGNED:</w:t>
            </w:r>
          </w:p>
        </w:tc>
        <w:tc>
          <w:tcPr>
            <w:tcW w:w="2816" w:type="dxa"/>
            <w:tcBorders>
              <w:top w:val="nil"/>
              <w:left w:val="nil"/>
              <w:bottom w:val="nil"/>
              <w:right w:val="nil"/>
            </w:tcBorders>
            <w:vAlign w:val="center"/>
          </w:tcPr>
          <w:p w:rsidR="009179A3" w:rsidRPr="005E7600" w:rsidRDefault="009179A3" w:rsidP="00D347A4">
            <w:pPr>
              <w:pStyle w:val="Header"/>
              <w:rPr>
                <w:rFonts w:ascii="Lucida Sans" w:hAnsi="Lucida Sans" w:cs="Arial"/>
              </w:rPr>
            </w:pPr>
            <w:r w:rsidRPr="005E7600">
              <w:rPr>
                <w:rFonts w:ascii="Lucida Sans" w:hAnsi="Lucida Sans" w:cs="Arial"/>
              </w:rPr>
              <w:t>…………………………………</w:t>
            </w:r>
          </w:p>
        </w:tc>
        <w:tc>
          <w:tcPr>
            <w:tcW w:w="588" w:type="dxa"/>
            <w:tcBorders>
              <w:top w:val="nil"/>
              <w:left w:val="nil"/>
              <w:bottom w:val="nil"/>
              <w:right w:val="nil"/>
            </w:tcBorders>
            <w:vAlign w:val="center"/>
          </w:tcPr>
          <w:p w:rsidR="009179A3" w:rsidRPr="005E7600" w:rsidRDefault="009179A3" w:rsidP="00D347A4">
            <w:pPr>
              <w:rPr>
                <w:rFonts w:ascii="Lucida Sans" w:hAnsi="Lucida Sans" w:cs="Arial"/>
                <w:sz w:val="20"/>
              </w:rPr>
            </w:pPr>
          </w:p>
        </w:tc>
        <w:tc>
          <w:tcPr>
            <w:tcW w:w="3260" w:type="dxa"/>
            <w:tcBorders>
              <w:top w:val="nil"/>
              <w:left w:val="nil"/>
              <w:bottom w:val="nil"/>
              <w:right w:val="nil"/>
            </w:tcBorders>
            <w:vAlign w:val="center"/>
          </w:tcPr>
          <w:p w:rsidR="009179A3" w:rsidRPr="005E7600" w:rsidRDefault="009179A3" w:rsidP="00D347A4">
            <w:pPr>
              <w:rPr>
                <w:rFonts w:ascii="Lucida Sans" w:hAnsi="Lucida Sans" w:cs="Arial"/>
                <w:sz w:val="20"/>
              </w:rPr>
            </w:pPr>
            <w:r w:rsidRPr="005E7600">
              <w:rPr>
                <w:rFonts w:ascii="Lucida Sans" w:hAnsi="Lucida Sans" w:cs="Arial"/>
                <w:sz w:val="20"/>
              </w:rPr>
              <w:t>………………………………………</w:t>
            </w:r>
          </w:p>
        </w:tc>
      </w:tr>
      <w:tr w:rsidR="009179A3" w:rsidRPr="005E7600" w:rsidTr="00D347A4">
        <w:trPr>
          <w:trHeight w:val="419"/>
        </w:trPr>
        <w:tc>
          <w:tcPr>
            <w:tcW w:w="1171" w:type="dxa"/>
            <w:tcBorders>
              <w:top w:val="nil"/>
              <w:left w:val="nil"/>
              <w:bottom w:val="nil"/>
              <w:right w:val="nil"/>
            </w:tcBorders>
          </w:tcPr>
          <w:p w:rsidR="009179A3" w:rsidRPr="005E7600" w:rsidRDefault="009179A3" w:rsidP="00D347A4">
            <w:pPr>
              <w:rPr>
                <w:rFonts w:ascii="Lucida Sans" w:hAnsi="Lucida Sans" w:cs="Arial"/>
                <w:sz w:val="20"/>
              </w:rPr>
            </w:pPr>
          </w:p>
        </w:tc>
        <w:tc>
          <w:tcPr>
            <w:tcW w:w="2816" w:type="dxa"/>
            <w:tcBorders>
              <w:top w:val="nil"/>
              <w:left w:val="nil"/>
              <w:bottom w:val="nil"/>
              <w:right w:val="nil"/>
            </w:tcBorders>
          </w:tcPr>
          <w:p w:rsidR="009179A3" w:rsidRPr="005E7600" w:rsidRDefault="00DC4602" w:rsidP="00D347A4">
            <w:pPr>
              <w:rPr>
                <w:rFonts w:ascii="Lucida Sans" w:hAnsi="Lucida Sans" w:cs="Arial"/>
                <w:sz w:val="20"/>
              </w:rPr>
            </w:pPr>
            <w:r>
              <w:rPr>
                <w:rFonts w:ascii="Lucida Sans" w:hAnsi="Lucida Sans" w:cs="Arial"/>
                <w:sz w:val="20"/>
              </w:rPr>
              <w:t xml:space="preserve">General Manager </w:t>
            </w:r>
          </w:p>
        </w:tc>
        <w:tc>
          <w:tcPr>
            <w:tcW w:w="588" w:type="dxa"/>
            <w:tcBorders>
              <w:top w:val="nil"/>
              <w:left w:val="nil"/>
              <w:bottom w:val="nil"/>
              <w:right w:val="nil"/>
            </w:tcBorders>
          </w:tcPr>
          <w:p w:rsidR="009179A3" w:rsidRPr="005E7600" w:rsidRDefault="009179A3" w:rsidP="00D347A4">
            <w:pPr>
              <w:rPr>
                <w:rFonts w:ascii="Lucida Sans" w:hAnsi="Lucida Sans" w:cs="Arial"/>
                <w:sz w:val="20"/>
              </w:rPr>
            </w:pPr>
          </w:p>
        </w:tc>
        <w:tc>
          <w:tcPr>
            <w:tcW w:w="3260" w:type="dxa"/>
            <w:tcBorders>
              <w:top w:val="nil"/>
              <w:left w:val="nil"/>
              <w:bottom w:val="nil"/>
              <w:right w:val="nil"/>
            </w:tcBorders>
          </w:tcPr>
          <w:p w:rsidR="009179A3" w:rsidRPr="005E7600" w:rsidRDefault="009179A3" w:rsidP="00D347A4">
            <w:pPr>
              <w:rPr>
                <w:rFonts w:ascii="Lucida Sans" w:hAnsi="Lucida Sans" w:cs="Arial"/>
                <w:sz w:val="20"/>
              </w:rPr>
            </w:pPr>
            <w:r w:rsidRPr="005E7600">
              <w:rPr>
                <w:rFonts w:ascii="Lucida Sans" w:hAnsi="Lucida Sans" w:cs="Arial"/>
                <w:sz w:val="20"/>
              </w:rPr>
              <w:t xml:space="preserve">Chairperson, </w:t>
            </w:r>
            <w:r w:rsidR="00CB0E31">
              <w:rPr>
                <w:rFonts w:ascii="Lucida Sans" w:hAnsi="Lucida Sans" w:cs="Arial"/>
                <w:sz w:val="20"/>
              </w:rPr>
              <w:t>TBI</w:t>
            </w:r>
            <w:r w:rsidRPr="005E7600">
              <w:rPr>
                <w:rFonts w:ascii="Lucida Sans" w:hAnsi="Lucida Sans" w:cs="Arial"/>
                <w:sz w:val="20"/>
              </w:rPr>
              <w:t xml:space="preserve"> Board</w:t>
            </w:r>
          </w:p>
        </w:tc>
      </w:tr>
      <w:tr w:rsidR="009179A3" w:rsidRPr="005E7600" w:rsidTr="00D347A4">
        <w:trPr>
          <w:trHeight w:val="511"/>
        </w:trPr>
        <w:tc>
          <w:tcPr>
            <w:tcW w:w="1171" w:type="dxa"/>
            <w:tcBorders>
              <w:top w:val="nil"/>
              <w:left w:val="nil"/>
              <w:bottom w:val="nil"/>
              <w:right w:val="nil"/>
            </w:tcBorders>
            <w:vAlign w:val="center"/>
          </w:tcPr>
          <w:p w:rsidR="009179A3" w:rsidRPr="005E7600" w:rsidRDefault="009179A3" w:rsidP="00D347A4">
            <w:pPr>
              <w:rPr>
                <w:rFonts w:ascii="Lucida Sans" w:hAnsi="Lucida Sans" w:cs="Arial"/>
                <w:sz w:val="20"/>
              </w:rPr>
            </w:pPr>
          </w:p>
        </w:tc>
        <w:tc>
          <w:tcPr>
            <w:tcW w:w="2816" w:type="dxa"/>
            <w:tcBorders>
              <w:top w:val="nil"/>
              <w:left w:val="nil"/>
              <w:bottom w:val="nil"/>
              <w:right w:val="nil"/>
            </w:tcBorders>
            <w:vAlign w:val="center"/>
          </w:tcPr>
          <w:p w:rsidR="009179A3" w:rsidRPr="005E7600" w:rsidRDefault="009179A3" w:rsidP="00D347A4">
            <w:pPr>
              <w:rPr>
                <w:rFonts w:ascii="Lucida Sans" w:hAnsi="Lucida Sans" w:cs="Arial"/>
                <w:sz w:val="20"/>
              </w:rPr>
            </w:pPr>
            <w:r w:rsidRPr="005E7600">
              <w:rPr>
                <w:rFonts w:ascii="Lucida Sans" w:hAnsi="Lucida Sans" w:cs="Arial"/>
                <w:sz w:val="20"/>
              </w:rPr>
              <w:t>Date:  _____/_____/_____</w:t>
            </w:r>
          </w:p>
        </w:tc>
        <w:tc>
          <w:tcPr>
            <w:tcW w:w="588" w:type="dxa"/>
            <w:tcBorders>
              <w:top w:val="nil"/>
              <w:left w:val="nil"/>
              <w:bottom w:val="nil"/>
              <w:right w:val="nil"/>
            </w:tcBorders>
            <w:vAlign w:val="center"/>
          </w:tcPr>
          <w:p w:rsidR="009179A3" w:rsidRPr="005E7600" w:rsidRDefault="009179A3" w:rsidP="00D347A4">
            <w:pPr>
              <w:rPr>
                <w:rFonts w:ascii="Lucida Sans" w:hAnsi="Lucida Sans" w:cs="Arial"/>
                <w:sz w:val="20"/>
              </w:rPr>
            </w:pPr>
          </w:p>
        </w:tc>
        <w:tc>
          <w:tcPr>
            <w:tcW w:w="3260" w:type="dxa"/>
            <w:tcBorders>
              <w:top w:val="nil"/>
              <w:left w:val="nil"/>
              <w:bottom w:val="nil"/>
              <w:right w:val="nil"/>
            </w:tcBorders>
            <w:vAlign w:val="center"/>
          </w:tcPr>
          <w:p w:rsidR="009179A3" w:rsidRPr="005E7600" w:rsidRDefault="009179A3" w:rsidP="00D347A4">
            <w:pPr>
              <w:rPr>
                <w:rFonts w:ascii="Lucida Sans" w:hAnsi="Lucida Sans" w:cs="Arial"/>
                <w:sz w:val="20"/>
              </w:rPr>
            </w:pPr>
            <w:r w:rsidRPr="005E7600">
              <w:rPr>
                <w:rFonts w:ascii="Lucida Sans" w:hAnsi="Lucida Sans" w:cs="Arial"/>
                <w:sz w:val="20"/>
              </w:rPr>
              <w:t>Date:  _____/_____/_____</w:t>
            </w:r>
          </w:p>
        </w:tc>
      </w:tr>
    </w:tbl>
    <w:p w:rsidR="009179A3" w:rsidRPr="005E7600" w:rsidRDefault="009179A3" w:rsidP="009179A3">
      <w:pPr>
        <w:rPr>
          <w:rFonts w:ascii="Lucida Sans" w:hAnsi="Lucida Sans" w:cs="Arial"/>
          <w:b/>
          <w:bCs/>
          <w:sz w:val="20"/>
        </w:rPr>
      </w:pPr>
    </w:p>
    <w:p w:rsidR="009179A3" w:rsidRPr="005E7600" w:rsidRDefault="009179A3" w:rsidP="009179A3">
      <w:pPr>
        <w:rPr>
          <w:rFonts w:ascii="Lucida Sans" w:hAnsi="Lucida Sans" w:cs="Arial"/>
          <w:b/>
          <w:bCs/>
          <w:sz w:val="20"/>
        </w:rPr>
      </w:pPr>
    </w:p>
    <w:p w:rsidR="009179A3" w:rsidRPr="005E7600" w:rsidRDefault="009179A3">
      <w:pPr>
        <w:rPr>
          <w:rFonts w:ascii="Lucida Sans" w:hAnsi="Lucida Sans"/>
        </w:rPr>
      </w:pPr>
    </w:p>
    <w:sectPr w:rsidR="009179A3" w:rsidRPr="005E7600" w:rsidSect="00F92E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60" w:rsidRDefault="00176C60" w:rsidP="009179A3">
      <w:r>
        <w:separator/>
      </w:r>
    </w:p>
  </w:endnote>
  <w:endnote w:type="continuationSeparator" w:id="0">
    <w:p w:rsidR="00176C60" w:rsidRDefault="00176C60" w:rsidP="0091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60" w:rsidRDefault="00176C60">
    <w:pPr>
      <w:pStyle w:val="Footer"/>
    </w:pPr>
    <w:fldSimple w:instr=" FILENAME  \* Lower \p  \* MERGEFORMAT ">
      <w:r>
        <w:rPr>
          <w:noProof/>
        </w:rPr>
        <w:t>p:\master forms 2013\policy &amp; forms\4 - privacy policy.docx</w:t>
      </w:r>
    </w:fldSimple>
  </w:p>
  <w:p w:rsidR="00176C60" w:rsidRDefault="00176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60" w:rsidRDefault="00176C60" w:rsidP="009179A3">
      <w:r>
        <w:separator/>
      </w:r>
    </w:p>
  </w:footnote>
  <w:footnote w:type="continuationSeparator" w:id="0">
    <w:p w:rsidR="00176C60" w:rsidRDefault="00176C60" w:rsidP="009179A3">
      <w:r>
        <w:continuationSeparator/>
      </w:r>
    </w:p>
  </w:footnote>
  <w:footnote w:id="1">
    <w:p w:rsidR="00176C60" w:rsidRPr="00F426E8" w:rsidRDefault="00176C60">
      <w:pPr>
        <w:pStyle w:val="FootnoteText"/>
        <w:rPr>
          <w:lang w:val="en-US"/>
        </w:rPr>
      </w:pPr>
      <w:r>
        <w:rPr>
          <w:rStyle w:val="FootnoteReference"/>
        </w:rPr>
        <w:footnoteRef/>
      </w:r>
      <w:r>
        <w:t xml:space="preserve"> </w:t>
      </w:r>
      <w:r w:rsidRPr="00F426E8">
        <w:t xml:space="preserve">Associated Legislation: </w:t>
      </w:r>
      <w:r w:rsidRPr="00F426E8">
        <w:rPr>
          <w:i/>
        </w:rPr>
        <w:t>Privacy Act 1988</w:t>
      </w:r>
      <w:r w:rsidRPr="00F426E8">
        <w:t xml:space="preserve"> (</w:t>
      </w:r>
      <w:proofErr w:type="spellStart"/>
      <w:r w:rsidRPr="00F426E8">
        <w:t>Cth</w:t>
      </w:r>
      <w:proofErr w:type="spellEnd"/>
      <w:r w:rsidRPr="00F426E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60" w:rsidRPr="005E7600" w:rsidRDefault="00176C60" w:rsidP="009179A3">
    <w:pPr>
      <w:rPr>
        <w:rFonts w:ascii="Lucida Sans" w:hAnsi="Lucida Sans" w:cs="Arial"/>
        <w:sz w:val="28"/>
        <w:szCs w:val="28"/>
      </w:rPr>
    </w:pPr>
    <w:r>
      <w:rPr>
        <w:rFonts w:ascii="Lucida Sans" w:hAnsi="Lucida Sans" w:cs="Arial"/>
        <w:noProof/>
        <w:sz w:val="28"/>
        <w:szCs w:val="28"/>
        <w:lang w:eastAsia="en-AU"/>
      </w:rPr>
      <w:drawing>
        <wp:anchor distT="0" distB="0" distL="114300" distR="114300" simplePos="0" relativeHeight="251658240" behindDoc="1" locked="0" layoutInCell="1" allowOverlap="1">
          <wp:simplePos x="0" y="0"/>
          <wp:positionH relativeFrom="column">
            <wp:posOffset>5513705</wp:posOffset>
          </wp:positionH>
          <wp:positionV relativeFrom="paragraph">
            <wp:posOffset>-263525</wp:posOffset>
          </wp:positionV>
          <wp:extent cx="878205" cy="782955"/>
          <wp:effectExtent l="19050" t="0" r="0" b="0"/>
          <wp:wrapNone/>
          <wp:docPr id="2" name="irc_mi" descr="http://www-static.sportingpulse.com/pics/00/01/51/72/1517202_1_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sportingpulse.com/pics/00/01/51/72/1517202_1_S.jpg">
                    <a:hlinkClick r:id="rId1"/>
                  </pic:cNvPr>
                  <pic:cNvPicPr>
                    <a:picLocks noChangeAspect="1" noChangeArrowheads="1"/>
                  </pic:cNvPicPr>
                </pic:nvPicPr>
                <pic:blipFill>
                  <a:blip r:embed="rId2"/>
                  <a:srcRect/>
                  <a:stretch>
                    <a:fillRect/>
                  </a:stretch>
                </pic:blipFill>
                <pic:spPr bwMode="auto">
                  <a:xfrm>
                    <a:off x="0" y="0"/>
                    <a:ext cx="878205" cy="782955"/>
                  </a:xfrm>
                  <a:prstGeom prst="rect">
                    <a:avLst/>
                  </a:prstGeom>
                  <a:noFill/>
                  <a:ln w="9525">
                    <a:noFill/>
                    <a:miter lim="800000"/>
                    <a:headEnd/>
                    <a:tailEnd/>
                  </a:ln>
                </pic:spPr>
              </pic:pic>
            </a:graphicData>
          </a:graphic>
        </wp:anchor>
      </w:drawing>
    </w:r>
    <w:r w:rsidRPr="005E7600">
      <w:rPr>
        <w:rFonts w:ascii="Lucida Sans" w:hAnsi="Lucida Sans" w:cs="Arial"/>
        <w:sz w:val="28"/>
        <w:szCs w:val="28"/>
      </w:rPr>
      <w:t>Privacy Policy</w:t>
    </w:r>
    <w:r w:rsidRPr="005E7600">
      <w:rPr>
        <w:rFonts w:ascii="Lucida Sans" w:hAnsi="Lucida Sans" w:cs="Arial"/>
        <w:sz w:val="28"/>
        <w:szCs w:val="28"/>
      </w:rPr>
      <w:tab/>
    </w:r>
    <w:r w:rsidRPr="005E7600">
      <w:rPr>
        <w:rFonts w:ascii="Lucida Sans" w:hAnsi="Lucida Sans" w:cs="Arial"/>
        <w:sz w:val="28"/>
        <w:szCs w:val="28"/>
      </w:rPr>
      <w:tab/>
    </w:r>
    <w:r w:rsidRPr="005E7600">
      <w:rPr>
        <w:rFonts w:ascii="Lucida Sans" w:hAnsi="Lucida Sans" w:cs="Arial"/>
        <w:sz w:val="28"/>
        <w:szCs w:val="28"/>
      </w:rPr>
      <w:tab/>
    </w:r>
    <w:r w:rsidRPr="005E7600">
      <w:rPr>
        <w:rFonts w:ascii="Lucida Sans" w:hAnsi="Lucida Sans" w:cs="Arial"/>
        <w:sz w:val="28"/>
        <w:szCs w:val="28"/>
      </w:rPr>
      <w:tab/>
    </w:r>
    <w:r w:rsidRPr="005E7600">
      <w:rPr>
        <w:rFonts w:ascii="Lucida Sans" w:hAnsi="Lucida Sans" w:cs="Arial"/>
        <w:sz w:val="28"/>
        <w:szCs w:val="28"/>
      </w:rPr>
      <w:tab/>
    </w:r>
    <w:r w:rsidRPr="005E7600">
      <w:rPr>
        <w:rFonts w:ascii="Lucida Sans" w:hAnsi="Lucida Sans" w:cs="Arial"/>
        <w:sz w:val="28"/>
        <w:szCs w:val="28"/>
      </w:rPr>
      <w:tab/>
    </w:r>
  </w:p>
  <w:p w:rsidR="00176C60" w:rsidRPr="005E7600" w:rsidRDefault="00176C60" w:rsidP="009179A3">
    <w:pPr>
      <w:rPr>
        <w:rFonts w:ascii="Lucida Sans" w:hAnsi="Lucida Sans" w:cs="Arial"/>
        <w:sz w:val="16"/>
        <w:szCs w:val="16"/>
      </w:rPr>
    </w:pPr>
  </w:p>
  <w:p w:rsidR="00176C60" w:rsidRPr="005E7600" w:rsidRDefault="00176C60" w:rsidP="009179A3">
    <w:pPr>
      <w:rPr>
        <w:rFonts w:ascii="Lucida Sans" w:hAnsi="Lucida Sans" w:cs="Arial"/>
        <w:sz w:val="16"/>
        <w:szCs w:val="16"/>
      </w:rPr>
    </w:pPr>
    <w:r w:rsidRPr="005E7600">
      <w:rPr>
        <w:rFonts w:ascii="Lucida Sans" w:hAnsi="Lucida Sans" w:cs="Arial"/>
        <w:sz w:val="16"/>
        <w:szCs w:val="16"/>
      </w:rPr>
      <w:t>Issue Date: 1 December 2011     Review Date: March 2014</w:t>
    </w:r>
    <w:r w:rsidRPr="005E7600">
      <w:rPr>
        <w:rFonts w:ascii="Lucida Sans" w:hAnsi="Lucida Sans"/>
      </w:rPr>
      <w:t xml:space="preserve"> </w:t>
    </w:r>
  </w:p>
  <w:p w:rsidR="00176C60" w:rsidRPr="005E7600" w:rsidRDefault="00176C60">
    <w:pPr>
      <w:pStyle w:val="Header"/>
      <w:rPr>
        <w:rFonts w:ascii="Lucida Sans" w:hAnsi="Lucida San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ED3"/>
    <w:multiLevelType w:val="hybridMultilevel"/>
    <w:tmpl w:val="5EEA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1E643A"/>
    <w:multiLevelType w:val="hybridMultilevel"/>
    <w:tmpl w:val="BE729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EC19A4"/>
    <w:multiLevelType w:val="hybridMultilevel"/>
    <w:tmpl w:val="C4AC7520"/>
    <w:lvl w:ilvl="0" w:tplc="0C09000F">
      <w:start w:val="1"/>
      <w:numFmt w:val="decimal"/>
      <w:lvlText w:val="%1."/>
      <w:lvlJc w:val="left"/>
      <w:pPr>
        <w:tabs>
          <w:tab w:val="num" w:pos="1680"/>
        </w:tabs>
        <w:ind w:left="1680" w:hanging="360"/>
      </w:p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
    <w:nsid w:val="632A7CE3"/>
    <w:multiLevelType w:val="hybridMultilevel"/>
    <w:tmpl w:val="B058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910F81"/>
    <w:multiLevelType w:val="hybridMultilevel"/>
    <w:tmpl w:val="E3FA9B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70CE4CC4"/>
    <w:multiLevelType w:val="hybridMultilevel"/>
    <w:tmpl w:val="7A1E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5226AF"/>
    <w:multiLevelType w:val="hybridMultilevel"/>
    <w:tmpl w:val="6994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179A3"/>
    <w:rsid w:val="00176C60"/>
    <w:rsid w:val="001F37E6"/>
    <w:rsid w:val="005E7600"/>
    <w:rsid w:val="007819C4"/>
    <w:rsid w:val="00785F3A"/>
    <w:rsid w:val="009179A3"/>
    <w:rsid w:val="00990B6F"/>
    <w:rsid w:val="009F6757"/>
    <w:rsid w:val="00AD12F2"/>
    <w:rsid w:val="00CB0E31"/>
    <w:rsid w:val="00D347A4"/>
    <w:rsid w:val="00DC4602"/>
    <w:rsid w:val="00F426E8"/>
    <w:rsid w:val="00F92E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w:eastAsiaTheme="minorHAnsi" w:hAnsi="Lucida Sans" w:cstheme="minorBidi"/>
        <w:iCs/>
        <w:szCs w:val="21"/>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6A"/>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9A3"/>
    <w:pPr>
      <w:tabs>
        <w:tab w:val="center" w:pos="4513"/>
        <w:tab w:val="right" w:pos="9026"/>
      </w:tabs>
    </w:pPr>
  </w:style>
  <w:style w:type="character" w:customStyle="1" w:styleId="HeaderChar">
    <w:name w:val="Header Char"/>
    <w:basedOn w:val="DefaultParagraphFont"/>
    <w:link w:val="Header"/>
    <w:uiPriority w:val="99"/>
    <w:rsid w:val="009179A3"/>
    <w:rPr>
      <w:rFonts w:asciiTheme="minorHAnsi" w:eastAsiaTheme="minorEastAsia" w:hAnsiTheme="minorHAnsi"/>
      <w:sz w:val="22"/>
    </w:rPr>
  </w:style>
  <w:style w:type="paragraph" w:styleId="Footer">
    <w:name w:val="footer"/>
    <w:basedOn w:val="Normal"/>
    <w:link w:val="FooterChar"/>
    <w:uiPriority w:val="99"/>
    <w:unhideWhenUsed/>
    <w:rsid w:val="009179A3"/>
    <w:pPr>
      <w:tabs>
        <w:tab w:val="center" w:pos="4513"/>
        <w:tab w:val="right" w:pos="9026"/>
      </w:tabs>
    </w:pPr>
  </w:style>
  <w:style w:type="character" w:customStyle="1" w:styleId="FooterChar">
    <w:name w:val="Footer Char"/>
    <w:basedOn w:val="DefaultParagraphFont"/>
    <w:link w:val="Footer"/>
    <w:uiPriority w:val="99"/>
    <w:rsid w:val="009179A3"/>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179A3"/>
    <w:rPr>
      <w:rFonts w:ascii="Tahoma" w:hAnsi="Tahoma" w:cs="Tahoma"/>
      <w:sz w:val="16"/>
      <w:szCs w:val="16"/>
    </w:rPr>
  </w:style>
  <w:style w:type="character" w:customStyle="1" w:styleId="BalloonTextChar">
    <w:name w:val="Balloon Text Char"/>
    <w:basedOn w:val="DefaultParagraphFont"/>
    <w:link w:val="BalloonText"/>
    <w:uiPriority w:val="99"/>
    <w:semiHidden/>
    <w:rsid w:val="009179A3"/>
    <w:rPr>
      <w:rFonts w:ascii="Tahoma" w:eastAsiaTheme="minorEastAsia" w:hAnsi="Tahoma" w:cs="Tahoma"/>
      <w:sz w:val="16"/>
      <w:szCs w:val="16"/>
    </w:rPr>
  </w:style>
  <w:style w:type="paragraph" w:styleId="BodyText">
    <w:name w:val="Body Text"/>
    <w:basedOn w:val="Normal"/>
    <w:link w:val="BodyTextChar"/>
    <w:semiHidden/>
    <w:unhideWhenUsed/>
    <w:rsid w:val="009179A3"/>
    <w:pPr>
      <w:spacing w:after="120"/>
    </w:pPr>
    <w:rPr>
      <w:rFonts w:ascii="Times New Roman" w:eastAsia="Times New Roman" w:hAnsi="Times New Roman" w:cs="Times New Roman"/>
      <w:iCs w:val="0"/>
      <w:sz w:val="24"/>
      <w:szCs w:val="24"/>
      <w:lang w:eastAsia="en-AU"/>
    </w:rPr>
  </w:style>
  <w:style w:type="character" w:customStyle="1" w:styleId="BodyTextChar">
    <w:name w:val="Body Text Char"/>
    <w:basedOn w:val="DefaultParagraphFont"/>
    <w:link w:val="BodyText"/>
    <w:semiHidden/>
    <w:rsid w:val="009179A3"/>
    <w:rPr>
      <w:rFonts w:ascii="Times New Roman" w:eastAsia="Times New Roman" w:hAnsi="Times New Roman" w:cs="Times New Roman"/>
      <w:iCs w:val="0"/>
      <w:sz w:val="24"/>
      <w:szCs w:val="24"/>
      <w:lang w:eastAsia="en-AU"/>
    </w:rPr>
  </w:style>
  <w:style w:type="paragraph" w:styleId="FootnoteText">
    <w:name w:val="footnote text"/>
    <w:basedOn w:val="Normal"/>
    <w:link w:val="FootnoteTextChar"/>
    <w:uiPriority w:val="99"/>
    <w:semiHidden/>
    <w:unhideWhenUsed/>
    <w:rsid w:val="00F426E8"/>
    <w:rPr>
      <w:sz w:val="20"/>
      <w:szCs w:val="20"/>
    </w:rPr>
  </w:style>
  <w:style w:type="character" w:customStyle="1" w:styleId="FootnoteTextChar">
    <w:name w:val="Footnote Text Char"/>
    <w:basedOn w:val="DefaultParagraphFont"/>
    <w:link w:val="FootnoteText"/>
    <w:uiPriority w:val="99"/>
    <w:semiHidden/>
    <w:rsid w:val="00F426E8"/>
    <w:rPr>
      <w:rFonts w:asciiTheme="minorHAnsi" w:eastAsiaTheme="minorEastAsia" w:hAnsiTheme="minorHAnsi"/>
      <w:szCs w:val="20"/>
    </w:rPr>
  </w:style>
  <w:style w:type="character" w:styleId="FootnoteReference">
    <w:name w:val="footnote reference"/>
    <w:basedOn w:val="DefaultParagraphFont"/>
    <w:uiPriority w:val="99"/>
    <w:semiHidden/>
    <w:unhideWhenUsed/>
    <w:rsid w:val="00F426E8"/>
    <w:rPr>
      <w:vertAlign w:val="superscript"/>
    </w:rPr>
  </w:style>
  <w:style w:type="paragraph" w:styleId="ListParagraph">
    <w:name w:val="List Paragraph"/>
    <w:basedOn w:val="Normal"/>
    <w:uiPriority w:val="34"/>
    <w:qFormat/>
    <w:rsid w:val="00F426E8"/>
    <w:pPr>
      <w:ind w:left="720"/>
      <w:contextualSpacing/>
    </w:pPr>
  </w:style>
  <w:style w:type="character" w:styleId="CommentReference">
    <w:name w:val="annotation reference"/>
    <w:basedOn w:val="DefaultParagraphFont"/>
    <w:uiPriority w:val="99"/>
    <w:semiHidden/>
    <w:unhideWhenUsed/>
    <w:rsid w:val="005E7600"/>
    <w:rPr>
      <w:sz w:val="16"/>
      <w:szCs w:val="16"/>
    </w:rPr>
  </w:style>
  <w:style w:type="paragraph" w:styleId="CommentText">
    <w:name w:val="annotation text"/>
    <w:basedOn w:val="Normal"/>
    <w:link w:val="CommentTextChar"/>
    <w:uiPriority w:val="99"/>
    <w:semiHidden/>
    <w:unhideWhenUsed/>
    <w:rsid w:val="005E7600"/>
    <w:rPr>
      <w:sz w:val="20"/>
      <w:szCs w:val="20"/>
    </w:rPr>
  </w:style>
  <w:style w:type="character" w:customStyle="1" w:styleId="CommentTextChar">
    <w:name w:val="Comment Text Char"/>
    <w:basedOn w:val="DefaultParagraphFont"/>
    <w:link w:val="CommentText"/>
    <w:uiPriority w:val="99"/>
    <w:semiHidden/>
    <w:rsid w:val="005E7600"/>
    <w:rPr>
      <w:rFonts w:asciiTheme="minorHAnsi" w:eastAsiaTheme="minorEastAsia" w:hAnsiTheme="minorHAnsi"/>
      <w:szCs w:val="20"/>
    </w:rPr>
  </w:style>
  <w:style w:type="paragraph" w:styleId="CommentSubject">
    <w:name w:val="annotation subject"/>
    <w:basedOn w:val="CommentText"/>
    <w:next w:val="CommentText"/>
    <w:link w:val="CommentSubjectChar"/>
    <w:uiPriority w:val="99"/>
    <w:semiHidden/>
    <w:unhideWhenUsed/>
    <w:rsid w:val="005E7600"/>
    <w:rPr>
      <w:b/>
      <w:bCs/>
    </w:rPr>
  </w:style>
  <w:style w:type="character" w:customStyle="1" w:styleId="CommentSubjectChar">
    <w:name w:val="Comment Subject Char"/>
    <w:basedOn w:val="CommentTextChar"/>
    <w:link w:val="CommentSubject"/>
    <w:uiPriority w:val="99"/>
    <w:semiHidden/>
    <w:rsid w:val="005E7600"/>
    <w:rPr>
      <w:rFonts w:asciiTheme="minorHAnsi" w:eastAsiaTheme="minorEastAsia" w:hAnsiTheme="minorHAns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iCs/>
        <w:szCs w:val="21"/>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9A3"/>
    <w:pPr>
      <w:tabs>
        <w:tab w:val="center" w:pos="4513"/>
        <w:tab w:val="right" w:pos="9026"/>
      </w:tabs>
    </w:pPr>
  </w:style>
  <w:style w:type="character" w:customStyle="1" w:styleId="HeaderChar">
    <w:name w:val="Header Char"/>
    <w:basedOn w:val="DefaultParagraphFont"/>
    <w:link w:val="Header"/>
    <w:uiPriority w:val="99"/>
    <w:rsid w:val="009179A3"/>
    <w:rPr>
      <w:rFonts w:asciiTheme="minorHAnsi" w:eastAsiaTheme="minorEastAsia" w:hAnsiTheme="minorHAnsi"/>
      <w:sz w:val="22"/>
    </w:rPr>
  </w:style>
  <w:style w:type="paragraph" w:styleId="Footer">
    <w:name w:val="footer"/>
    <w:basedOn w:val="Normal"/>
    <w:link w:val="FooterChar"/>
    <w:uiPriority w:val="99"/>
    <w:unhideWhenUsed/>
    <w:rsid w:val="009179A3"/>
    <w:pPr>
      <w:tabs>
        <w:tab w:val="center" w:pos="4513"/>
        <w:tab w:val="right" w:pos="9026"/>
      </w:tabs>
    </w:pPr>
  </w:style>
  <w:style w:type="character" w:customStyle="1" w:styleId="FooterChar">
    <w:name w:val="Footer Char"/>
    <w:basedOn w:val="DefaultParagraphFont"/>
    <w:link w:val="Footer"/>
    <w:uiPriority w:val="99"/>
    <w:rsid w:val="009179A3"/>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179A3"/>
    <w:rPr>
      <w:rFonts w:ascii="Tahoma" w:hAnsi="Tahoma" w:cs="Tahoma"/>
      <w:sz w:val="16"/>
      <w:szCs w:val="16"/>
    </w:rPr>
  </w:style>
  <w:style w:type="character" w:customStyle="1" w:styleId="BalloonTextChar">
    <w:name w:val="Balloon Text Char"/>
    <w:basedOn w:val="DefaultParagraphFont"/>
    <w:link w:val="BalloonText"/>
    <w:uiPriority w:val="99"/>
    <w:semiHidden/>
    <w:rsid w:val="009179A3"/>
    <w:rPr>
      <w:rFonts w:ascii="Tahoma" w:eastAsiaTheme="minorEastAsia" w:hAnsi="Tahoma" w:cs="Tahoma"/>
      <w:sz w:val="16"/>
      <w:szCs w:val="16"/>
    </w:rPr>
  </w:style>
  <w:style w:type="paragraph" w:styleId="BodyText">
    <w:name w:val="Body Text"/>
    <w:basedOn w:val="Normal"/>
    <w:link w:val="BodyTextChar"/>
    <w:semiHidden/>
    <w:unhideWhenUsed/>
    <w:rsid w:val="009179A3"/>
    <w:pPr>
      <w:spacing w:after="120"/>
    </w:pPr>
    <w:rPr>
      <w:rFonts w:ascii="Times New Roman" w:eastAsia="Times New Roman" w:hAnsi="Times New Roman" w:cs="Times New Roman"/>
      <w:iCs w:val="0"/>
      <w:sz w:val="24"/>
      <w:szCs w:val="24"/>
      <w:lang w:eastAsia="en-AU"/>
    </w:rPr>
  </w:style>
  <w:style w:type="character" w:customStyle="1" w:styleId="BodyTextChar">
    <w:name w:val="Body Text Char"/>
    <w:basedOn w:val="DefaultParagraphFont"/>
    <w:link w:val="BodyText"/>
    <w:semiHidden/>
    <w:rsid w:val="009179A3"/>
    <w:rPr>
      <w:rFonts w:ascii="Times New Roman" w:eastAsia="Times New Roman" w:hAnsi="Times New Roman" w:cs="Times New Roman"/>
      <w:iCs w:val="0"/>
      <w:sz w:val="24"/>
      <w:szCs w:val="24"/>
      <w:lang w:eastAsia="en-AU"/>
    </w:rPr>
  </w:style>
  <w:style w:type="paragraph" w:styleId="FootnoteText">
    <w:name w:val="footnote text"/>
    <w:basedOn w:val="Normal"/>
    <w:link w:val="FootnoteTextChar"/>
    <w:uiPriority w:val="99"/>
    <w:semiHidden/>
    <w:unhideWhenUsed/>
    <w:rsid w:val="00F426E8"/>
    <w:rPr>
      <w:sz w:val="20"/>
      <w:szCs w:val="20"/>
    </w:rPr>
  </w:style>
  <w:style w:type="character" w:customStyle="1" w:styleId="FootnoteTextChar">
    <w:name w:val="Footnote Text Char"/>
    <w:basedOn w:val="DefaultParagraphFont"/>
    <w:link w:val="FootnoteText"/>
    <w:uiPriority w:val="99"/>
    <w:semiHidden/>
    <w:rsid w:val="00F426E8"/>
    <w:rPr>
      <w:rFonts w:asciiTheme="minorHAnsi" w:eastAsiaTheme="minorEastAsia" w:hAnsiTheme="minorHAnsi"/>
      <w:szCs w:val="20"/>
    </w:rPr>
  </w:style>
  <w:style w:type="character" w:styleId="FootnoteReference">
    <w:name w:val="footnote reference"/>
    <w:basedOn w:val="DefaultParagraphFont"/>
    <w:uiPriority w:val="99"/>
    <w:semiHidden/>
    <w:unhideWhenUsed/>
    <w:rsid w:val="00F426E8"/>
    <w:rPr>
      <w:vertAlign w:val="superscript"/>
    </w:rPr>
  </w:style>
  <w:style w:type="paragraph" w:styleId="ListParagraph">
    <w:name w:val="List Paragraph"/>
    <w:basedOn w:val="Normal"/>
    <w:uiPriority w:val="34"/>
    <w:qFormat/>
    <w:rsid w:val="00F426E8"/>
    <w:pPr>
      <w:ind w:left="720"/>
      <w:contextualSpacing/>
    </w:pPr>
  </w:style>
  <w:style w:type="character" w:styleId="CommentReference">
    <w:name w:val="annotation reference"/>
    <w:basedOn w:val="DefaultParagraphFont"/>
    <w:uiPriority w:val="99"/>
    <w:semiHidden/>
    <w:unhideWhenUsed/>
    <w:rsid w:val="005E7600"/>
    <w:rPr>
      <w:sz w:val="16"/>
      <w:szCs w:val="16"/>
    </w:rPr>
  </w:style>
  <w:style w:type="paragraph" w:styleId="CommentText">
    <w:name w:val="annotation text"/>
    <w:basedOn w:val="Normal"/>
    <w:link w:val="CommentTextChar"/>
    <w:uiPriority w:val="99"/>
    <w:semiHidden/>
    <w:unhideWhenUsed/>
    <w:rsid w:val="005E7600"/>
    <w:rPr>
      <w:sz w:val="20"/>
      <w:szCs w:val="20"/>
    </w:rPr>
  </w:style>
  <w:style w:type="character" w:customStyle="1" w:styleId="CommentTextChar">
    <w:name w:val="Comment Text Char"/>
    <w:basedOn w:val="DefaultParagraphFont"/>
    <w:link w:val="CommentText"/>
    <w:uiPriority w:val="99"/>
    <w:semiHidden/>
    <w:rsid w:val="005E7600"/>
    <w:rPr>
      <w:rFonts w:asciiTheme="minorHAnsi" w:eastAsiaTheme="minorEastAsia" w:hAnsiTheme="minorHAnsi"/>
      <w:szCs w:val="20"/>
    </w:rPr>
  </w:style>
  <w:style w:type="paragraph" w:styleId="CommentSubject">
    <w:name w:val="annotation subject"/>
    <w:basedOn w:val="CommentText"/>
    <w:next w:val="CommentText"/>
    <w:link w:val="CommentSubjectChar"/>
    <w:uiPriority w:val="99"/>
    <w:semiHidden/>
    <w:unhideWhenUsed/>
    <w:rsid w:val="005E7600"/>
    <w:rPr>
      <w:b/>
      <w:bCs/>
    </w:rPr>
  </w:style>
  <w:style w:type="character" w:customStyle="1" w:styleId="CommentSubjectChar">
    <w:name w:val="Comment Subject Char"/>
    <w:basedOn w:val="CommentTextChar"/>
    <w:link w:val="CommentSubject"/>
    <w:uiPriority w:val="99"/>
    <w:semiHidden/>
    <w:rsid w:val="005E7600"/>
    <w:rPr>
      <w:rFonts w:asciiTheme="minorHAnsi" w:eastAsiaTheme="minorEastAsia" w:hAnsiTheme="minorHAnsi"/>
      <w:b/>
      <w:bCs/>
      <w:szCs w:val="20"/>
    </w:rPr>
  </w:style>
</w:styles>
</file>

<file path=word/webSettings.xml><?xml version="1.0" encoding="utf-8"?>
<w:webSettings xmlns:r="http://schemas.openxmlformats.org/officeDocument/2006/relationships" xmlns:w="http://schemas.openxmlformats.org/wordprocessingml/2006/main">
  <w:divs>
    <w:div w:id="912160724">
      <w:bodyDiv w:val="1"/>
      <w:marLeft w:val="0"/>
      <w:marRight w:val="0"/>
      <w:marTop w:val="0"/>
      <w:marBottom w:val="0"/>
      <w:divBdr>
        <w:top w:val="none" w:sz="0" w:space="0" w:color="auto"/>
        <w:left w:val="none" w:sz="0" w:space="0" w:color="auto"/>
        <w:bottom w:val="none" w:sz="0" w:space="0" w:color="auto"/>
        <w:right w:val="none" w:sz="0" w:space="0" w:color="auto"/>
      </w:divBdr>
    </w:div>
    <w:div w:id="1273391926">
      <w:bodyDiv w:val="1"/>
      <w:marLeft w:val="0"/>
      <w:marRight w:val="0"/>
      <w:marTop w:val="0"/>
      <w:marBottom w:val="0"/>
      <w:divBdr>
        <w:top w:val="none" w:sz="0" w:space="0" w:color="auto"/>
        <w:left w:val="none" w:sz="0" w:space="0" w:color="auto"/>
        <w:bottom w:val="none" w:sz="0" w:space="0" w:color="auto"/>
        <w:right w:val="none" w:sz="0" w:space="0" w:color="auto"/>
      </w:divBdr>
    </w:div>
    <w:div w:id="15817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au/url?sa=i&amp;rct=j&amp;q=townsville+basketball&amp;source=images&amp;cd=&amp;docid=WJE82Z7oY4SYJM&amp;tbnid=glNHUMfjMD0z3M:&amp;ved=0CAUQjRw&amp;url=http://www.sportingpulse.com/assoc_page.cgi?c=1-4762-0-0-0&amp;sID=225570&amp;ei=lHquUbGMOMejkAXrr4Fw&amp;bvm=bv.47244034,d.dGI&amp;psig=AFQjCNHSSPrRZXLGpUc3MvwzWThQIsfckw&amp;ust=1370475538462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F6AF-B89C-4FD9-9CD3-AF21106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1086</Words>
  <Characters>6191</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17 - Privacy Procedure.docx (00206103-3).DOCX</vt:lpstr>
    </vt:vector>
  </TitlesOfParts>
  <Company>Toshiba</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 Privacy Procedure.docx (00206103-3).DOCX</dc:title>
  <dc:creator>Graham Burns</dc:creator>
  <cp:lastModifiedBy>Renee Conner</cp:lastModifiedBy>
  <cp:revision>4</cp:revision>
  <dcterms:created xsi:type="dcterms:W3CDTF">2012-03-12T20:40:00Z</dcterms:created>
  <dcterms:modified xsi:type="dcterms:W3CDTF">2013-06-05T23:22:00Z</dcterms:modified>
</cp:coreProperties>
</file>